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49C3B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b/>
          <w:sz w:val="24"/>
          <w:szCs w:val="24"/>
        </w:rPr>
      </w:pPr>
      <w:r w:rsidRPr="00352D4A">
        <w:rPr>
          <w:rFonts w:ascii="Times New Roman" w:hAnsi="Times New Roman"/>
          <w:b/>
          <w:sz w:val="24"/>
          <w:szCs w:val="24"/>
        </w:rPr>
        <w:t>УТВЕРЖДЕНА</w:t>
      </w:r>
    </w:p>
    <w:p w14:paraId="713A6237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 xml:space="preserve">Приказом Председателя </w:t>
      </w:r>
    </w:p>
    <w:p w14:paraId="67D6CF90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 xml:space="preserve">РГУ «Комитет медицинского </w:t>
      </w:r>
    </w:p>
    <w:p w14:paraId="36E5C39F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 xml:space="preserve">и фармацевтического контроля </w:t>
      </w:r>
    </w:p>
    <w:p w14:paraId="278E6B5A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>Министерства здравоохранения</w:t>
      </w:r>
    </w:p>
    <w:p w14:paraId="1DB92534" w14:textId="77777777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>Республики Казахстан»</w:t>
      </w:r>
    </w:p>
    <w:p w14:paraId="62D4F6A2" w14:textId="31746BFD" w:rsidR="00B94E3A" w:rsidRPr="00352D4A" w:rsidRDefault="00B94E3A" w:rsidP="00B94E3A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52D4A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352D4A">
        <w:rPr>
          <w:rFonts w:ascii="Times New Roman" w:hAnsi="Times New Roman"/>
          <w:sz w:val="24"/>
          <w:szCs w:val="24"/>
        </w:rPr>
        <w:t>«</w:t>
      </w:r>
      <w:r w:rsidRPr="00352D4A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352D4A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352D4A">
        <w:rPr>
          <w:rFonts w:ascii="Times New Roman" w:hAnsi="Times New Roman"/>
          <w:sz w:val="24"/>
          <w:szCs w:val="24"/>
        </w:rPr>
        <w:t xml:space="preserve">» </w:t>
      </w:r>
      <w:r w:rsidRPr="00352D4A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352D4A"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__</w:t>
      </w:r>
      <w:r w:rsidRPr="00352D4A">
        <w:rPr>
          <w:rFonts w:ascii="Times New Roman" w:hAnsi="Times New Roman"/>
          <w:sz w:val="24"/>
          <w:szCs w:val="24"/>
        </w:rPr>
        <w:t xml:space="preserve"> г.</w:t>
      </w:r>
    </w:p>
    <w:p w14:paraId="1F068E47" w14:textId="77777777" w:rsidR="00B94E3A" w:rsidRPr="00352D4A" w:rsidRDefault="00B94E3A" w:rsidP="00B94E3A">
      <w:pP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52D4A">
        <w:rPr>
          <w:rFonts w:ascii="Times New Roman" w:hAnsi="Times New Roman"/>
          <w:snapToGrid w:val="0"/>
          <w:sz w:val="24"/>
          <w:szCs w:val="24"/>
        </w:rPr>
        <w:t>№</w:t>
      </w:r>
      <w:r>
        <w:rPr>
          <w:rFonts w:ascii="Times New Roman" w:hAnsi="Times New Roman"/>
          <w:snapToGrid w:val="0"/>
          <w:sz w:val="24"/>
          <w:szCs w:val="24"/>
        </w:rPr>
        <w:t xml:space="preserve"> _______________</w:t>
      </w:r>
    </w:p>
    <w:p w14:paraId="50977456" w14:textId="6A2C273B" w:rsidR="00280121" w:rsidRPr="00547678" w:rsidRDefault="00280121" w:rsidP="00050FE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E9F0F4" w14:textId="77777777" w:rsidR="00B94E3A" w:rsidRPr="00547678" w:rsidRDefault="00B94E3A" w:rsidP="00050FE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56D667" w14:textId="77777777" w:rsidR="00D76048" w:rsidRDefault="00C260D3" w:rsidP="00C260D3">
      <w:pPr>
        <w:tabs>
          <w:tab w:val="center" w:pos="4535"/>
          <w:tab w:val="right" w:pos="9071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06C9D" w:rsidRPr="007758D8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76C16C4" w14:textId="77777777" w:rsidR="00C260D3" w:rsidRPr="007758D8" w:rsidRDefault="00C260D3" w:rsidP="00C260D3">
      <w:pPr>
        <w:tabs>
          <w:tab w:val="center" w:pos="4535"/>
          <w:tab w:val="right" w:pos="9071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B245E1" w14:textId="77777777" w:rsidR="00280121" w:rsidRPr="00C260D3" w:rsidRDefault="00DB406A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</w:t>
      </w:r>
      <w:r w:rsidR="00BE54FD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80121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ЛЕКАРСТВЕННОГО</w:t>
      </w:r>
      <w:r w:rsidR="00BE54FD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80121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ПРЕПАРАТА</w:t>
      </w:r>
    </w:p>
    <w:p w14:paraId="2A2F9910" w14:textId="77777777" w:rsidR="007B00A9" w:rsidRDefault="00E41776" w:rsidP="00B81035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К</w:t>
      </w:r>
      <w:r w:rsidRPr="00C260D3">
        <w:rPr>
          <w:rFonts w:ascii="Times New Roman" w:hAnsi="Times New Roman"/>
          <w:spacing w:val="-6"/>
          <w:sz w:val="24"/>
          <w:szCs w:val="24"/>
        </w:rPr>
        <w:t>лотри</w:t>
      </w:r>
      <w:r w:rsidRPr="003B7207">
        <w:rPr>
          <w:rFonts w:ascii="Times New Roman" w:hAnsi="Times New Roman"/>
          <w:spacing w:val="-6"/>
          <w:sz w:val="24"/>
          <w:szCs w:val="24"/>
        </w:rPr>
        <w:t xml:space="preserve">мазол, </w:t>
      </w:r>
      <w:r w:rsidR="008358C0" w:rsidRPr="003B7207">
        <w:rPr>
          <w:rFonts w:ascii="Times New Roman" w:hAnsi="Times New Roman"/>
          <w:spacing w:val="-6"/>
          <w:sz w:val="24"/>
          <w:szCs w:val="24"/>
        </w:rPr>
        <w:t>1%</w:t>
      </w:r>
      <w:r w:rsidR="00B81035">
        <w:rPr>
          <w:rFonts w:ascii="Times New Roman" w:hAnsi="Times New Roman"/>
          <w:spacing w:val="-6"/>
          <w:sz w:val="24"/>
          <w:szCs w:val="24"/>
        </w:rPr>
        <w:t>, 20г,</w:t>
      </w:r>
      <w:r w:rsidR="008358C0" w:rsidRPr="003B720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B7207">
        <w:rPr>
          <w:rFonts w:ascii="Times New Roman" w:hAnsi="Times New Roman"/>
          <w:spacing w:val="-6"/>
          <w:sz w:val="24"/>
          <w:szCs w:val="24"/>
        </w:rPr>
        <w:t xml:space="preserve">крем </w:t>
      </w:r>
    </w:p>
    <w:p w14:paraId="7F0FC9DC" w14:textId="77777777" w:rsidR="00B81035" w:rsidRPr="003B7207" w:rsidRDefault="00B81035" w:rsidP="00B8103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FEEF7" w14:textId="77777777" w:rsidR="003C07E3" w:rsidRPr="003B7207" w:rsidRDefault="003C07E3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2175220285"/>
      <w:bookmarkStart w:id="1" w:name="OCRUncertain022"/>
      <w:r w:rsidRPr="003B72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3B7207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p w14:paraId="2D3F3EE4" w14:textId="77777777" w:rsidR="00A93996" w:rsidRPr="003B7207" w:rsidRDefault="00A93996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207">
        <w:rPr>
          <w:rFonts w:ascii="Times New Roman" w:eastAsia="Times New Roman" w:hAnsi="Times New Roman"/>
          <w:sz w:val="24"/>
          <w:szCs w:val="24"/>
          <w:lang w:eastAsia="ru-RU"/>
        </w:rPr>
        <w:t>2.1 Общее описание</w:t>
      </w:r>
    </w:p>
    <w:p w14:paraId="6E5C7D67" w14:textId="77777777" w:rsidR="00E41776" w:rsidRPr="003B7207" w:rsidRDefault="00E41776" w:rsidP="00C260D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7207">
        <w:rPr>
          <w:rFonts w:ascii="Times New Roman" w:eastAsia="Times New Roman" w:hAnsi="Times New Roman"/>
          <w:bCs/>
          <w:sz w:val="24"/>
          <w:szCs w:val="24"/>
          <w:lang w:eastAsia="ru-RU"/>
        </w:rPr>
        <w:t>Клотримазол</w:t>
      </w:r>
    </w:p>
    <w:p w14:paraId="6D43CAAE" w14:textId="77777777" w:rsidR="009D754B" w:rsidRPr="003B7207" w:rsidRDefault="009D754B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207">
        <w:rPr>
          <w:rFonts w:ascii="Times New Roman" w:eastAsia="Times New Roman" w:hAnsi="Times New Roman"/>
          <w:sz w:val="24"/>
          <w:szCs w:val="24"/>
          <w:lang w:eastAsia="ru-RU"/>
        </w:rPr>
        <w:t xml:space="preserve">2.2 </w:t>
      </w:r>
      <w:r w:rsidRPr="003B7207">
        <w:rPr>
          <w:rFonts w:ascii="Times New Roman" w:eastAsia="TimesNewRomanPSMT" w:hAnsi="Times New Roman"/>
          <w:sz w:val="24"/>
          <w:szCs w:val="24"/>
          <w:lang w:eastAsia="ru-RU"/>
        </w:rPr>
        <w:t>Качественный и количественный состав</w:t>
      </w:r>
    </w:p>
    <w:bookmarkEnd w:id="0"/>
    <w:p w14:paraId="5CC37590" w14:textId="60512267" w:rsidR="00E41776" w:rsidRPr="00C260D3" w:rsidRDefault="00E41776" w:rsidP="00C260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B7207">
        <w:rPr>
          <w:rFonts w:ascii="Times New Roman" w:hAnsi="Times New Roman"/>
          <w:color w:val="000000"/>
          <w:sz w:val="24"/>
          <w:szCs w:val="24"/>
        </w:rPr>
        <w:t xml:space="preserve">1 г </w:t>
      </w:r>
      <w:r w:rsidR="009133AA" w:rsidRPr="003B7207">
        <w:rPr>
          <w:rFonts w:ascii="Times New Roman" w:hAnsi="Times New Roman"/>
          <w:color w:val="000000"/>
          <w:sz w:val="24"/>
          <w:szCs w:val="24"/>
        </w:rPr>
        <w:t>препарата</w:t>
      </w:r>
      <w:r w:rsidRPr="003B7207">
        <w:rPr>
          <w:rFonts w:ascii="Times New Roman" w:hAnsi="Times New Roman"/>
          <w:color w:val="000000"/>
          <w:sz w:val="24"/>
          <w:szCs w:val="24"/>
        </w:rPr>
        <w:t xml:space="preserve"> содержит</w:t>
      </w:r>
      <w:r w:rsidRPr="003B7207">
        <w:rPr>
          <w:rFonts w:ascii="Times New Roman" w:hAnsi="Times New Roman"/>
          <w:color w:val="000000"/>
          <w:sz w:val="24"/>
          <w:szCs w:val="24"/>
        </w:rPr>
        <w:br/>
      </w:r>
      <w:r w:rsidRPr="003B7207">
        <w:rPr>
          <w:rFonts w:ascii="Times New Roman" w:hAnsi="Times New Roman"/>
          <w:i/>
          <w:color w:val="000000"/>
          <w:sz w:val="24"/>
          <w:szCs w:val="24"/>
        </w:rPr>
        <w:t>активн</w:t>
      </w:r>
      <w:r w:rsidRPr="00C260D3">
        <w:rPr>
          <w:rFonts w:ascii="Times New Roman" w:hAnsi="Times New Roman"/>
          <w:i/>
          <w:color w:val="000000"/>
          <w:sz w:val="24"/>
          <w:szCs w:val="24"/>
        </w:rPr>
        <w:t xml:space="preserve">ое вещество - </w:t>
      </w:r>
      <w:proofErr w:type="spellStart"/>
      <w:r w:rsidRPr="00C260D3">
        <w:rPr>
          <w:rFonts w:ascii="Times New Roman" w:hAnsi="Times New Roman"/>
          <w:color w:val="000000"/>
          <w:sz w:val="24"/>
          <w:szCs w:val="24"/>
        </w:rPr>
        <w:t>клотримазол</w:t>
      </w:r>
      <w:proofErr w:type="spellEnd"/>
      <w:r w:rsidRPr="00C260D3">
        <w:rPr>
          <w:rFonts w:ascii="Times New Roman" w:hAnsi="Times New Roman"/>
          <w:color w:val="000000"/>
          <w:sz w:val="24"/>
          <w:szCs w:val="24"/>
        </w:rPr>
        <w:t xml:space="preserve"> 10.00 мг</w:t>
      </w:r>
      <w:r w:rsidR="00B81035">
        <w:rPr>
          <w:rFonts w:ascii="Times New Roman" w:hAnsi="Times New Roman"/>
          <w:color w:val="000000"/>
          <w:sz w:val="24"/>
          <w:szCs w:val="24"/>
        </w:rPr>
        <w:t>,</w:t>
      </w:r>
    </w:p>
    <w:p w14:paraId="5181F4FF" w14:textId="77777777" w:rsidR="00E41776" w:rsidRDefault="00E41776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60D3">
        <w:rPr>
          <w:rFonts w:ascii="Times New Roman" w:hAnsi="Times New Roman"/>
          <w:i/>
          <w:color w:val="000000"/>
          <w:sz w:val="24"/>
          <w:szCs w:val="24"/>
        </w:rPr>
        <w:t>вспомогательные вещества:</w:t>
      </w:r>
      <w:r w:rsidRPr="00C260D3">
        <w:rPr>
          <w:rFonts w:ascii="Times New Roman" w:hAnsi="Times New Roman"/>
          <w:color w:val="000000"/>
          <w:sz w:val="24"/>
          <w:szCs w:val="24"/>
        </w:rPr>
        <w:t xml:space="preserve"> спирт</w:t>
      </w:r>
      <w:r w:rsidRPr="00C260D3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color w:val="000000"/>
          <w:sz w:val="24"/>
          <w:szCs w:val="24"/>
        </w:rPr>
        <w:t>цетиловый</w:t>
      </w:r>
      <w:proofErr w:type="spellEnd"/>
      <w:r w:rsidRPr="00C260D3">
        <w:rPr>
          <w:rFonts w:ascii="Times New Roman" w:hAnsi="Times New Roman"/>
          <w:color w:val="000000"/>
          <w:sz w:val="24"/>
          <w:szCs w:val="24"/>
        </w:rPr>
        <w:t>, метилпарагидроксибензоат</w:t>
      </w:r>
      <w:r w:rsidR="00835771" w:rsidRPr="0083577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835771">
        <w:rPr>
          <w:rFonts w:ascii="Times New Roman" w:hAnsi="Times New Roman"/>
          <w:color w:val="000000"/>
          <w:sz w:val="24"/>
          <w:szCs w:val="24"/>
        </w:rPr>
        <w:t>Е218</w:t>
      </w:r>
      <w:r w:rsidR="00835771" w:rsidRPr="00835771">
        <w:rPr>
          <w:rFonts w:ascii="Times New Roman" w:hAnsi="Times New Roman"/>
          <w:color w:val="000000"/>
          <w:sz w:val="24"/>
          <w:szCs w:val="24"/>
        </w:rPr>
        <w:t>)</w:t>
      </w:r>
      <w:r w:rsidR="00835771">
        <w:rPr>
          <w:rFonts w:ascii="Times New Roman" w:hAnsi="Times New Roman"/>
          <w:color w:val="000000"/>
          <w:sz w:val="24"/>
          <w:szCs w:val="24"/>
        </w:rPr>
        <w:t>.</w:t>
      </w:r>
    </w:p>
    <w:p w14:paraId="01A0B2C2" w14:textId="77777777" w:rsidR="00B81035" w:rsidRPr="00C260D3" w:rsidRDefault="00B81035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0CF660F8" w14:textId="77777777" w:rsidR="009D754B" w:rsidRPr="00C260D3" w:rsidRDefault="009D754B" w:rsidP="00C260D3">
      <w:pPr>
        <w:widowControl w:val="0"/>
        <w:autoSpaceDE w:val="0"/>
        <w:autoSpaceDN w:val="0"/>
        <w:spacing w:after="0" w:line="240" w:lineRule="auto"/>
        <w:ind w:left="2977" w:hanging="297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Полный список вспомогательных веществ см. в </w:t>
      </w:r>
      <w:r w:rsidR="00B810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пункте </w:t>
      </w:r>
      <w:r w:rsidRPr="00C260D3">
        <w:rPr>
          <w:rFonts w:ascii="Times New Roman" w:eastAsia="Times New Roman" w:hAnsi="Times New Roman"/>
          <w:bCs/>
          <w:sz w:val="24"/>
          <w:szCs w:val="24"/>
          <w:lang w:eastAsia="ru-RU"/>
        </w:rPr>
        <w:t>6.1.</w:t>
      </w:r>
    </w:p>
    <w:p w14:paraId="62F2CF2D" w14:textId="77777777" w:rsidR="003C07E3" w:rsidRPr="00C260D3" w:rsidRDefault="003C07E3" w:rsidP="00C260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</w:p>
    <w:p w14:paraId="1802E8D3" w14:textId="77777777" w:rsidR="00B7231F" w:rsidRPr="00C260D3" w:rsidRDefault="00B7231F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2175220286"/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2"/>
    <w:p w14:paraId="42AA9F00" w14:textId="77777777" w:rsidR="004A180D" w:rsidRDefault="004A180D" w:rsidP="00C260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Крем.</w:t>
      </w:r>
    </w:p>
    <w:p w14:paraId="26A28D41" w14:textId="77777777" w:rsidR="002710A8" w:rsidRPr="004A180D" w:rsidRDefault="002710A8" w:rsidP="00C260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Белая полутвердая однородная масса</w:t>
      </w:r>
      <w:r w:rsidR="004A180D">
        <w:rPr>
          <w:rFonts w:ascii="Times New Roman" w:hAnsi="Times New Roman"/>
          <w:sz w:val="24"/>
          <w:szCs w:val="24"/>
        </w:rPr>
        <w:t>.</w:t>
      </w:r>
    </w:p>
    <w:p w14:paraId="4511D0AD" w14:textId="77777777" w:rsidR="00C72C8C" w:rsidRPr="00C260D3" w:rsidRDefault="00C72C8C" w:rsidP="00C260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</w:p>
    <w:p w14:paraId="577F636C" w14:textId="77777777" w:rsidR="008637D0" w:rsidRPr="00C260D3" w:rsidRDefault="00B7231F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1"/>
      <w:r w:rsidR="00384EFD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4D1619A0" w14:textId="77777777" w:rsidR="005444B2" w:rsidRPr="00C260D3" w:rsidRDefault="00B7231F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C260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260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C3563B" w:rsidRPr="00C260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C260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63E1DE79" w14:textId="77777777" w:rsidR="00235CEF" w:rsidRPr="00C260D3" w:rsidRDefault="00235CEF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 xml:space="preserve">- лечение кожных и слизистых микозов, вызванных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дерматофитами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, грибами, дрожжами и микроорганизмами, такими как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Malassezia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furfur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, и кожных инфекций, вызванных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Corynebacterium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minutissimum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6B20AF81" w14:textId="77777777" w:rsidR="00235CEF" w:rsidRPr="00C260D3" w:rsidRDefault="00235CEF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>- кожные заболевания, вызванные грибами и суперинфекцией: межпальцевые микозы (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pedum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manuum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), кожные микозы (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corporis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Pityriazis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versicolor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), поверхностный кандидоз (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inguinalis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erythrasma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), поражение ногтевого валика (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паранихия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) при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онихомикозе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i/>
          <w:iCs/>
          <w:sz w:val="24"/>
          <w:szCs w:val="24"/>
        </w:rPr>
        <w:t>unica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) </w:t>
      </w:r>
    </w:p>
    <w:p w14:paraId="5FF9E91D" w14:textId="77777777" w:rsidR="00235CEF" w:rsidRPr="00C260D3" w:rsidRDefault="00235CEF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 xml:space="preserve">- суперинфекционный себорейный дерматит, сикоз бороды, фавус,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микотический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вульвит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 (особенно</w:t>
      </w:r>
      <w:r w:rsidR="00411ADC">
        <w:rPr>
          <w:rFonts w:ascii="Times New Roman" w:hAnsi="Times New Roman"/>
          <w:bCs/>
          <w:sz w:val="24"/>
          <w:szCs w:val="24"/>
        </w:rPr>
        <w:t>,</w:t>
      </w:r>
      <w:r w:rsidRPr="00C260D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Candida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), неспецифический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вульвит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, воспаление наружных половых губ (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бартолинит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) и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кандидозный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 баланит.</w:t>
      </w:r>
    </w:p>
    <w:p w14:paraId="1170E41D" w14:textId="77777777" w:rsidR="00B41513" w:rsidRPr="00C260D3" w:rsidRDefault="00B41513" w:rsidP="00C260D3">
      <w:pPr>
        <w:widowControl w:val="0"/>
        <w:shd w:val="clear" w:color="auto" w:fill="FFFFFF"/>
        <w:tabs>
          <w:tab w:val="left" w:pos="7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EBF990" w14:textId="77777777" w:rsidR="00B7231F" w:rsidRPr="00C260D3" w:rsidRDefault="00B7231F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74"/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21D1D8AA" w14:textId="77777777" w:rsidR="00891EB8" w:rsidRPr="00C260D3" w:rsidRDefault="00B7231F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Режим дозирования</w:t>
      </w:r>
    </w:p>
    <w:bookmarkEnd w:id="3"/>
    <w:p w14:paraId="0A71B2F3" w14:textId="77777777" w:rsidR="004C5603" w:rsidRPr="00BF431C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Клотримазол, крем, предназначен для наружного применения. </w:t>
      </w:r>
    </w:p>
    <w:p w14:paraId="46EAC8CD" w14:textId="77777777" w:rsidR="00B700D9" w:rsidRPr="00C260D3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Крем наносят тонким слоем на пораженный участок кожи 2–3 раза в сутки и слегка втирают до полного проникновения в кожу. Около ½ см крема достаточно, чтобы обработать область размером с ладонь.</w:t>
      </w:r>
    </w:p>
    <w:p w14:paraId="382646FA" w14:textId="23A1C101" w:rsidR="00C260D3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При инфекциях половых губ (</w:t>
      </w:r>
      <w:proofErr w:type="spellStart"/>
      <w:r w:rsidRPr="00C260D3">
        <w:rPr>
          <w:rFonts w:ascii="Times New Roman" w:hAnsi="Times New Roman"/>
          <w:sz w:val="24"/>
          <w:szCs w:val="24"/>
        </w:rPr>
        <w:t>кандидозный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sz w:val="24"/>
          <w:szCs w:val="24"/>
        </w:rPr>
        <w:t>вульвит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) и прилегающих областей, </w:t>
      </w:r>
      <w:proofErr w:type="spellStart"/>
      <w:r w:rsidRPr="00C260D3">
        <w:rPr>
          <w:rFonts w:ascii="Times New Roman" w:hAnsi="Times New Roman"/>
          <w:sz w:val="24"/>
          <w:szCs w:val="24"/>
        </w:rPr>
        <w:t>кандидозном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баланите и </w:t>
      </w:r>
      <w:r w:rsidRPr="00C260D3">
        <w:rPr>
          <w:rFonts w:ascii="Times New Roman" w:hAnsi="Times New Roman"/>
          <w:bCs/>
          <w:sz w:val="24"/>
          <w:szCs w:val="24"/>
        </w:rPr>
        <w:t xml:space="preserve">воспаление наружных половых губ, </w:t>
      </w:r>
      <w:r w:rsidRPr="00C260D3">
        <w:rPr>
          <w:rFonts w:ascii="Times New Roman" w:hAnsi="Times New Roman"/>
          <w:sz w:val="24"/>
          <w:szCs w:val="24"/>
        </w:rPr>
        <w:t xml:space="preserve">крем наносится на пораженный участок кожи (например, от влагалища до заднего прохода) 1-3 раза в </w:t>
      </w:r>
    </w:p>
    <w:p w14:paraId="2F7DAAE1" w14:textId="77777777" w:rsidR="00B700D9" w:rsidRPr="00C260D3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сутки.</w:t>
      </w:r>
    </w:p>
    <w:p w14:paraId="03114D36" w14:textId="77777777" w:rsidR="00B700D9" w:rsidRPr="00C260D3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lastRenderedPageBreak/>
        <w:t>При инфекциях стоп, перед применением крема рекомендуется мыть и сушить ноги, особенно между пальцами.</w:t>
      </w:r>
    </w:p>
    <w:p w14:paraId="49CBD16E" w14:textId="77777777" w:rsidR="00B700D9" w:rsidRPr="00C260D3" w:rsidRDefault="00B700D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Для того, чтобы обеспечить полное излечение, в зависимости от показаний, лечение следует продолжать еще в течение 2 недель после исчезновения симптомов инфекции. Максимальная продолжительность лечения составляет 4 недели. </w:t>
      </w:r>
    </w:p>
    <w:p w14:paraId="2B2E4760" w14:textId="77777777" w:rsidR="002941F7" w:rsidRPr="00C260D3" w:rsidRDefault="002941F7" w:rsidP="00C260D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260D3">
        <w:rPr>
          <w:rFonts w:ascii="Times New Roman" w:hAnsi="Times New Roman"/>
          <w:i/>
          <w:sz w:val="24"/>
          <w:szCs w:val="24"/>
        </w:rPr>
        <w:t>Продолжительность терапии</w:t>
      </w:r>
    </w:p>
    <w:p w14:paraId="2974F343" w14:textId="77777777" w:rsidR="002941F7" w:rsidRPr="00C260D3" w:rsidRDefault="002941F7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Дерматомикозы - 3-4 недели; </w:t>
      </w:r>
      <w:proofErr w:type="spellStart"/>
      <w:r w:rsidRPr="00C260D3">
        <w:rPr>
          <w:rFonts w:ascii="Times New Roman" w:hAnsi="Times New Roman"/>
          <w:sz w:val="24"/>
          <w:szCs w:val="24"/>
        </w:rPr>
        <w:t>эритразма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- 2-4 недели; разноцветный лишай - 1-3 недели; </w:t>
      </w:r>
      <w:proofErr w:type="spellStart"/>
      <w:r w:rsidRPr="00C260D3">
        <w:rPr>
          <w:rFonts w:ascii="Times New Roman" w:hAnsi="Times New Roman"/>
          <w:sz w:val="24"/>
          <w:szCs w:val="24"/>
        </w:rPr>
        <w:t>кандидозный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sz w:val="24"/>
          <w:szCs w:val="24"/>
        </w:rPr>
        <w:t>вульвит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или баланит - 1-2 недели.</w:t>
      </w:r>
    </w:p>
    <w:p w14:paraId="06A50C76" w14:textId="77777777" w:rsidR="009F5A85" w:rsidRPr="00C260D3" w:rsidRDefault="00B21CF0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группы пациентов</w:t>
      </w:r>
    </w:p>
    <w:p w14:paraId="04DBCA69" w14:textId="77777777" w:rsidR="00C77910" w:rsidRPr="00C260D3" w:rsidRDefault="00C77910" w:rsidP="00C260D3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sz w:val="24"/>
          <w:szCs w:val="24"/>
        </w:rPr>
      </w:pPr>
      <w:bookmarkStart w:id="4" w:name="bookmark18"/>
      <w:r w:rsidRPr="00C260D3">
        <w:rPr>
          <w:rFonts w:ascii="Times New Roman" w:hAnsi="Times New Roman"/>
          <w:i/>
          <w:sz w:val="24"/>
          <w:szCs w:val="24"/>
        </w:rPr>
        <w:t>Дети</w:t>
      </w:r>
    </w:p>
    <w:p w14:paraId="7EF0D2D1" w14:textId="0F76194F" w:rsidR="00C32B80" w:rsidRPr="00C260D3" w:rsidRDefault="00C32B80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Детям следует назначать только после консультации с педиатром.</w:t>
      </w:r>
    </w:p>
    <w:p w14:paraId="77D4905C" w14:textId="77777777" w:rsidR="009F5A85" w:rsidRPr="00C260D3" w:rsidRDefault="009F5A85" w:rsidP="00C260D3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пожилого возраста</w:t>
      </w:r>
    </w:p>
    <w:p w14:paraId="30B3241E" w14:textId="77777777" w:rsidR="00F142BC" w:rsidRPr="00C260D3" w:rsidRDefault="00F142BC" w:rsidP="00C260D3">
      <w:pPr>
        <w:spacing w:after="0" w:line="240" w:lineRule="auto"/>
        <w:jc w:val="both"/>
        <w:rPr>
          <w:rStyle w:val="afa"/>
          <w:i w:val="0"/>
          <w:sz w:val="24"/>
          <w:szCs w:val="24"/>
        </w:rPr>
      </w:pPr>
      <w:bookmarkStart w:id="5" w:name="bookmark19"/>
      <w:bookmarkEnd w:id="4"/>
      <w:r w:rsidRPr="00C260D3">
        <w:rPr>
          <w:rStyle w:val="afa"/>
          <w:i w:val="0"/>
          <w:sz w:val="24"/>
          <w:szCs w:val="24"/>
        </w:rPr>
        <w:t>Для данной возрастной группы корректировка дозы не требуется.</w:t>
      </w:r>
    </w:p>
    <w:p w14:paraId="637D4EC4" w14:textId="77777777" w:rsidR="009F5A85" w:rsidRPr="00C260D3" w:rsidRDefault="009F5A85" w:rsidP="00C260D3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с печеночной недостаточностью</w:t>
      </w:r>
      <w:bookmarkEnd w:id="5"/>
    </w:p>
    <w:p w14:paraId="59439410" w14:textId="77777777" w:rsidR="00C33952" w:rsidRPr="00C260D3" w:rsidRDefault="00C33952" w:rsidP="00C260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bookmarkStart w:id="6" w:name="bookmark20"/>
      <w:r w:rsidRPr="00C260D3">
        <w:rPr>
          <w:rFonts w:ascii="Times New Roman" w:eastAsia="Times New Roman" w:hAnsi="Times New Roman"/>
          <w:iCs/>
          <w:sz w:val="24"/>
          <w:szCs w:val="24"/>
          <w:lang w:eastAsia="ru-RU"/>
        </w:rPr>
        <w:t>Корректировка дозы у пациентов с нарушением функции печени не требуется</w:t>
      </w:r>
      <w:r w:rsidRPr="00C260D3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10940202" w14:textId="77777777" w:rsidR="009F5A85" w:rsidRPr="00C260D3" w:rsidRDefault="009F5A85" w:rsidP="00C260D3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</w:t>
      </w:r>
      <w:r w:rsidR="00C77910"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ы</w:t>
      </w:r>
      <w:r w:rsidRPr="00C260D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 xml:space="preserve"> с почечной недостаточностью</w:t>
      </w:r>
      <w:bookmarkEnd w:id="6"/>
    </w:p>
    <w:p w14:paraId="191DB230" w14:textId="77777777" w:rsidR="00C33952" w:rsidRPr="00BF431C" w:rsidRDefault="00C33952" w:rsidP="00C260D3">
      <w:pPr>
        <w:spacing w:after="0" w:line="240" w:lineRule="auto"/>
        <w:jc w:val="both"/>
        <w:rPr>
          <w:rStyle w:val="afa"/>
          <w:i w:val="0"/>
          <w:sz w:val="24"/>
          <w:szCs w:val="24"/>
        </w:rPr>
      </w:pPr>
      <w:r w:rsidRPr="00C260D3">
        <w:rPr>
          <w:rStyle w:val="afa"/>
          <w:i w:val="0"/>
          <w:sz w:val="24"/>
          <w:szCs w:val="24"/>
        </w:rPr>
        <w:t>Корректировка дозы у пациентов с нарушением функции почек не требуется.</w:t>
      </w:r>
    </w:p>
    <w:p w14:paraId="23499C67" w14:textId="77777777" w:rsidR="009F5A85" w:rsidRPr="00C260D3" w:rsidRDefault="009F5A85" w:rsidP="00C26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0D3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14:paraId="5A01E166" w14:textId="77777777" w:rsidR="00C33952" w:rsidRPr="0069769A" w:rsidRDefault="002941F7" w:rsidP="00C260D3">
      <w:pPr>
        <w:pStyle w:val="a3"/>
        <w:widowControl w:val="0"/>
        <w:spacing w:before="0" w:beforeAutospacing="0" w:after="0" w:afterAutospacing="0"/>
        <w:jc w:val="both"/>
      </w:pPr>
      <w:r w:rsidRPr="00C260D3">
        <w:rPr>
          <w:shd w:val="clear" w:color="auto" w:fill="FFFFFF"/>
        </w:rPr>
        <w:t>Наружно</w:t>
      </w:r>
      <w:r w:rsidR="0069769A">
        <w:rPr>
          <w:shd w:val="clear" w:color="auto" w:fill="FFFFFF"/>
        </w:rPr>
        <w:t>.</w:t>
      </w:r>
    </w:p>
    <w:p w14:paraId="1530F8EC" w14:textId="77777777" w:rsidR="00050FE2" w:rsidRPr="00BF431C" w:rsidRDefault="00050FE2" w:rsidP="00C260D3">
      <w:pPr>
        <w:pStyle w:val="a3"/>
        <w:widowControl w:val="0"/>
        <w:spacing w:before="0" w:beforeAutospacing="0" w:after="0" w:afterAutospacing="0"/>
        <w:jc w:val="both"/>
      </w:pPr>
    </w:p>
    <w:p w14:paraId="12CA3AAC" w14:textId="77777777" w:rsidR="007D0E84" w:rsidRPr="00C260D3" w:rsidRDefault="00DB406A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AE0F9F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73399027" w14:textId="77777777" w:rsidR="002941F7" w:rsidRPr="008358C0" w:rsidRDefault="002941F7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- </w:t>
      </w:r>
      <w:r w:rsidR="00197B55" w:rsidRPr="008358C0">
        <w:rPr>
          <w:rFonts w:ascii="Times New Roman" w:hAnsi="Times New Roman"/>
          <w:sz w:val="24"/>
          <w:szCs w:val="24"/>
        </w:rPr>
        <w:t>гипер</w:t>
      </w:r>
      <w:r w:rsidRPr="008358C0">
        <w:rPr>
          <w:rFonts w:ascii="Times New Roman" w:hAnsi="Times New Roman"/>
          <w:sz w:val="24"/>
          <w:szCs w:val="24"/>
        </w:rPr>
        <w:t xml:space="preserve">чувствительность к </w:t>
      </w:r>
      <w:proofErr w:type="spellStart"/>
      <w:r w:rsidRPr="008358C0">
        <w:rPr>
          <w:rFonts w:ascii="Times New Roman" w:hAnsi="Times New Roman"/>
          <w:sz w:val="24"/>
          <w:szCs w:val="24"/>
        </w:rPr>
        <w:t>клотримазолу</w:t>
      </w:r>
      <w:proofErr w:type="spellEnd"/>
      <w:r w:rsidRPr="008358C0">
        <w:rPr>
          <w:rFonts w:ascii="Times New Roman" w:hAnsi="Times New Roman"/>
          <w:sz w:val="24"/>
          <w:szCs w:val="24"/>
        </w:rPr>
        <w:t xml:space="preserve"> или </w:t>
      </w:r>
      <w:r w:rsidR="00465B92">
        <w:rPr>
          <w:rFonts w:ascii="Times New Roman" w:hAnsi="Times New Roman"/>
          <w:sz w:val="24"/>
          <w:szCs w:val="24"/>
        </w:rPr>
        <w:t xml:space="preserve">к </w:t>
      </w:r>
      <w:r w:rsidRPr="008358C0">
        <w:rPr>
          <w:rFonts w:ascii="Times New Roman" w:hAnsi="Times New Roman"/>
          <w:sz w:val="24"/>
          <w:szCs w:val="24"/>
        </w:rPr>
        <w:t>любому из вспомогательных веществ</w:t>
      </w:r>
      <w:r w:rsidR="0069769A" w:rsidRPr="008358C0">
        <w:rPr>
          <w:rFonts w:ascii="Times New Roman" w:hAnsi="Times New Roman"/>
          <w:sz w:val="24"/>
          <w:szCs w:val="24"/>
        </w:rPr>
        <w:t>, перечисленных в разделе 6.1</w:t>
      </w:r>
      <w:r w:rsidR="00C53A05" w:rsidRPr="008358C0">
        <w:rPr>
          <w:rFonts w:ascii="Times New Roman" w:hAnsi="Times New Roman"/>
          <w:sz w:val="24"/>
          <w:szCs w:val="24"/>
        </w:rPr>
        <w:t>.</w:t>
      </w:r>
    </w:p>
    <w:p w14:paraId="025C26CD" w14:textId="77777777" w:rsidR="00050FE2" w:rsidRPr="008358C0" w:rsidRDefault="00050FE2" w:rsidP="00C260D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49390D" w14:textId="77777777" w:rsidR="00B10089" w:rsidRPr="008358C0" w:rsidRDefault="00DB406A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AE0F9F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8358C0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281E7281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Не рекомендуется применять Клотримазол, </w:t>
      </w:r>
      <w:r w:rsidR="00E40D25" w:rsidRPr="008358C0">
        <w:rPr>
          <w:rFonts w:ascii="Times New Roman" w:hAnsi="Times New Roman"/>
          <w:sz w:val="24"/>
          <w:szCs w:val="24"/>
        </w:rPr>
        <w:t xml:space="preserve">крем, </w:t>
      </w:r>
      <w:r w:rsidRPr="008358C0">
        <w:rPr>
          <w:rFonts w:ascii="Times New Roman" w:hAnsi="Times New Roman"/>
          <w:sz w:val="24"/>
          <w:szCs w:val="24"/>
        </w:rPr>
        <w:t>если на пораженной коже имеются открытые раны.</w:t>
      </w:r>
    </w:p>
    <w:p w14:paraId="331B93FC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>Клотримазол</w:t>
      </w:r>
      <w:r w:rsidR="00E40D25" w:rsidRPr="008358C0">
        <w:rPr>
          <w:rFonts w:ascii="Times New Roman" w:hAnsi="Times New Roman"/>
          <w:sz w:val="24"/>
          <w:szCs w:val="24"/>
        </w:rPr>
        <w:t>, крем,</w:t>
      </w:r>
      <w:r w:rsidRPr="008358C0">
        <w:rPr>
          <w:rFonts w:ascii="Times New Roman" w:hAnsi="Times New Roman"/>
          <w:sz w:val="24"/>
          <w:szCs w:val="24"/>
        </w:rPr>
        <w:t xml:space="preserve"> не следует применять при инфекциях ногтей и кожи головы.</w:t>
      </w:r>
    </w:p>
    <w:p w14:paraId="4408EB36" w14:textId="77777777" w:rsidR="00E40D25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Препарат предназначен только для наружного применения. </w:t>
      </w:r>
    </w:p>
    <w:p w14:paraId="25344718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>Не наноситься на слизистые оболочки. Избегать попадания крема в глаза.</w:t>
      </w:r>
    </w:p>
    <w:p w14:paraId="61981A57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Если возникают раздражение или аллергические реакции на </w:t>
      </w:r>
      <w:proofErr w:type="spellStart"/>
      <w:r w:rsidRPr="008358C0">
        <w:rPr>
          <w:rFonts w:ascii="Times New Roman" w:hAnsi="Times New Roman"/>
          <w:sz w:val="24"/>
          <w:szCs w:val="24"/>
        </w:rPr>
        <w:t>клотримазол</w:t>
      </w:r>
      <w:proofErr w:type="spellEnd"/>
      <w:r w:rsidRPr="008358C0">
        <w:rPr>
          <w:rFonts w:ascii="Times New Roman" w:hAnsi="Times New Roman"/>
          <w:sz w:val="24"/>
          <w:szCs w:val="24"/>
        </w:rPr>
        <w:t>, то лечение следует   прекратить</w:t>
      </w:r>
      <w:r w:rsidR="008358C0" w:rsidRPr="008358C0">
        <w:rPr>
          <w:rFonts w:ascii="Times New Roman" w:hAnsi="Times New Roman"/>
          <w:sz w:val="24"/>
          <w:szCs w:val="24"/>
        </w:rPr>
        <w:t>.</w:t>
      </w:r>
    </w:p>
    <w:p w14:paraId="23376568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>Препарат содержит метилпарагидроксибензоат</w:t>
      </w:r>
      <w:r w:rsidR="00333738" w:rsidRPr="008358C0">
        <w:rPr>
          <w:rFonts w:ascii="Times New Roman" w:hAnsi="Times New Roman"/>
          <w:sz w:val="24"/>
          <w:szCs w:val="24"/>
        </w:rPr>
        <w:t xml:space="preserve"> </w:t>
      </w:r>
      <w:r w:rsidR="00333738" w:rsidRPr="008358C0">
        <w:rPr>
          <w:rFonts w:ascii="Times New Roman" w:hAnsi="Times New Roman"/>
          <w:color w:val="000000"/>
          <w:sz w:val="24"/>
          <w:szCs w:val="24"/>
        </w:rPr>
        <w:t>(Е218)</w:t>
      </w:r>
      <w:r w:rsidRPr="008358C0">
        <w:rPr>
          <w:rFonts w:ascii="Times New Roman" w:hAnsi="Times New Roman"/>
          <w:sz w:val="24"/>
          <w:szCs w:val="24"/>
        </w:rPr>
        <w:t>, который может вызывать аллергические реакции</w:t>
      </w:r>
      <w:r w:rsidR="008358C0" w:rsidRPr="008358C0">
        <w:rPr>
          <w:rFonts w:ascii="Times New Roman" w:hAnsi="Times New Roman"/>
          <w:sz w:val="24"/>
          <w:szCs w:val="24"/>
        </w:rPr>
        <w:t xml:space="preserve"> (в том числе, отстроченные).</w:t>
      </w:r>
      <w:r w:rsidRPr="008358C0">
        <w:rPr>
          <w:rFonts w:ascii="Times New Roman" w:hAnsi="Times New Roman"/>
          <w:sz w:val="24"/>
          <w:szCs w:val="24"/>
        </w:rPr>
        <w:t xml:space="preserve"> </w:t>
      </w:r>
    </w:p>
    <w:p w14:paraId="1F3A0C8B" w14:textId="77777777" w:rsidR="00636BA2" w:rsidRPr="008358C0" w:rsidRDefault="00636BA2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Препарат также содержит </w:t>
      </w:r>
      <w:proofErr w:type="spellStart"/>
      <w:r w:rsidRPr="008358C0">
        <w:rPr>
          <w:rFonts w:ascii="Times New Roman" w:hAnsi="Times New Roman"/>
          <w:sz w:val="24"/>
          <w:szCs w:val="24"/>
        </w:rPr>
        <w:t>цетиловый</w:t>
      </w:r>
      <w:proofErr w:type="spellEnd"/>
      <w:r w:rsidRPr="008358C0">
        <w:rPr>
          <w:rFonts w:ascii="Times New Roman" w:hAnsi="Times New Roman"/>
          <w:sz w:val="24"/>
          <w:szCs w:val="24"/>
        </w:rPr>
        <w:t xml:space="preserve"> с</w:t>
      </w:r>
      <w:r w:rsidRPr="003B7207">
        <w:rPr>
          <w:rFonts w:ascii="Times New Roman" w:hAnsi="Times New Roman"/>
          <w:sz w:val="24"/>
          <w:szCs w:val="24"/>
        </w:rPr>
        <w:t>пирт, который может вызывать местные кожные реакции (например, контактный дермат</w:t>
      </w:r>
      <w:r w:rsidRPr="008358C0">
        <w:rPr>
          <w:rFonts w:ascii="Times New Roman" w:hAnsi="Times New Roman"/>
          <w:sz w:val="24"/>
          <w:szCs w:val="24"/>
        </w:rPr>
        <w:t>ит).</w:t>
      </w:r>
    </w:p>
    <w:p w14:paraId="10FFE819" w14:textId="77777777" w:rsidR="00050FE2" w:rsidRPr="008358C0" w:rsidRDefault="00050FE2" w:rsidP="00C260D3">
      <w:pPr>
        <w:widowControl w:val="0"/>
        <w:shd w:val="clear" w:color="auto" w:fill="FFFFFF"/>
        <w:tabs>
          <w:tab w:val="left" w:pos="7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477B204" w14:textId="77777777" w:rsidR="00EE12DE" w:rsidRPr="008358C0" w:rsidRDefault="00DB406A" w:rsidP="00EE12D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E0F9F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EE12DE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3EF5205D" w14:textId="77777777" w:rsidR="00E74917" w:rsidRPr="00EE12DE" w:rsidRDefault="00E74917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2175220271"/>
      <w:r w:rsidRPr="008358C0">
        <w:rPr>
          <w:rFonts w:ascii="Times New Roman" w:hAnsi="Times New Roman"/>
          <w:sz w:val="24"/>
          <w:szCs w:val="24"/>
        </w:rPr>
        <w:t>Не известны.</w:t>
      </w:r>
    </w:p>
    <w:p w14:paraId="5CE7729D" w14:textId="77777777" w:rsidR="008C7FC8" w:rsidRPr="00C260D3" w:rsidRDefault="008C7FC8" w:rsidP="00C260D3">
      <w:pPr>
        <w:pStyle w:val="Style10"/>
        <w:widowControl/>
        <w:spacing w:line="240" w:lineRule="auto"/>
        <w:rPr>
          <w:rStyle w:val="FontStyle17"/>
          <w:b w:val="0"/>
          <w:sz w:val="24"/>
          <w:szCs w:val="24"/>
        </w:rPr>
      </w:pPr>
    </w:p>
    <w:bookmarkEnd w:id="7"/>
    <w:p w14:paraId="3624E147" w14:textId="77777777" w:rsidR="00B05BD1" w:rsidRPr="00C260D3" w:rsidRDefault="00B05BD1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</w:t>
      </w:r>
      <w:r w:rsidR="00BC5C23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C5C23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93BF0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лактация</w:t>
      </w:r>
      <w:r w:rsidR="00465B9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3FE33E61" w14:textId="77777777" w:rsidR="00B41513" w:rsidRPr="00C260D3" w:rsidRDefault="00B41513" w:rsidP="00C260D3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260D3">
        <w:rPr>
          <w:rFonts w:ascii="Times New Roman" w:hAnsi="Times New Roman"/>
          <w:i/>
          <w:color w:val="000000"/>
          <w:sz w:val="24"/>
          <w:szCs w:val="24"/>
        </w:rPr>
        <w:t xml:space="preserve">Беременность </w:t>
      </w:r>
    </w:p>
    <w:p w14:paraId="0BDCE410" w14:textId="77777777" w:rsidR="003D4B3D" w:rsidRPr="008358C0" w:rsidRDefault="003D4B3D" w:rsidP="00C260D3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Не проводились клинически контролируемые испытания препарата у беременных женщин. Рекомендуется избегать применения препарата в I триместр беременности. Во I</w:t>
      </w:r>
      <w:r w:rsidR="00C00050" w:rsidRPr="00C260D3">
        <w:rPr>
          <w:rFonts w:ascii="Times New Roman" w:hAnsi="Times New Roman"/>
          <w:sz w:val="24"/>
          <w:szCs w:val="24"/>
        </w:rPr>
        <w:t>I</w:t>
      </w:r>
      <w:r w:rsidRPr="00C260D3">
        <w:rPr>
          <w:rFonts w:ascii="Times New Roman" w:hAnsi="Times New Roman"/>
          <w:sz w:val="24"/>
          <w:szCs w:val="24"/>
        </w:rPr>
        <w:t xml:space="preserve"> и III триместрах беременности </w:t>
      </w:r>
      <w:proofErr w:type="spellStart"/>
      <w:r w:rsidR="004B6548">
        <w:rPr>
          <w:rFonts w:ascii="Times New Roman" w:hAnsi="Times New Roman"/>
          <w:sz w:val="24"/>
          <w:szCs w:val="24"/>
        </w:rPr>
        <w:t>к</w:t>
      </w:r>
      <w:r w:rsidRPr="00C260D3">
        <w:rPr>
          <w:rFonts w:ascii="Times New Roman" w:hAnsi="Times New Roman"/>
          <w:sz w:val="24"/>
          <w:szCs w:val="24"/>
        </w:rPr>
        <w:t>лотрим</w:t>
      </w:r>
      <w:r w:rsidRPr="008358C0">
        <w:rPr>
          <w:rFonts w:ascii="Times New Roman" w:hAnsi="Times New Roman"/>
          <w:sz w:val="24"/>
          <w:szCs w:val="24"/>
        </w:rPr>
        <w:t>азол</w:t>
      </w:r>
      <w:proofErr w:type="spellEnd"/>
      <w:r w:rsidR="001659A9" w:rsidRPr="008358C0">
        <w:rPr>
          <w:rFonts w:ascii="Times New Roman" w:hAnsi="Times New Roman"/>
          <w:sz w:val="24"/>
          <w:szCs w:val="24"/>
        </w:rPr>
        <w:t xml:space="preserve"> можно </w:t>
      </w:r>
      <w:r w:rsidR="00574BC1" w:rsidRPr="008358C0">
        <w:rPr>
          <w:rFonts w:ascii="Times New Roman" w:hAnsi="Times New Roman"/>
          <w:sz w:val="24"/>
          <w:szCs w:val="24"/>
        </w:rPr>
        <w:t>применять</w:t>
      </w:r>
      <w:r w:rsidR="001659A9" w:rsidRPr="008358C0">
        <w:rPr>
          <w:rFonts w:ascii="Times New Roman" w:hAnsi="Times New Roman"/>
          <w:sz w:val="24"/>
          <w:szCs w:val="24"/>
        </w:rPr>
        <w:t xml:space="preserve"> </w:t>
      </w:r>
      <w:r w:rsidRPr="008358C0">
        <w:rPr>
          <w:rFonts w:ascii="Times New Roman" w:hAnsi="Times New Roman"/>
          <w:sz w:val="24"/>
          <w:szCs w:val="24"/>
        </w:rPr>
        <w:t>только в случае крайней необходимости, после тщательной оценки врачом соотношения потенциального риска для плода и терапевтической пользы для матери.</w:t>
      </w:r>
    </w:p>
    <w:p w14:paraId="3425DE9A" w14:textId="77777777" w:rsidR="00B41513" w:rsidRPr="008358C0" w:rsidRDefault="00B41513" w:rsidP="00C260D3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58C0">
        <w:rPr>
          <w:rFonts w:ascii="Times New Roman" w:hAnsi="Times New Roman"/>
          <w:i/>
          <w:color w:val="000000"/>
          <w:sz w:val="24"/>
          <w:szCs w:val="24"/>
        </w:rPr>
        <w:t xml:space="preserve">Кормление грудью </w:t>
      </w:r>
    </w:p>
    <w:p w14:paraId="2BD99AE7" w14:textId="77777777" w:rsidR="00FD7768" w:rsidRPr="008358C0" w:rsidRDefault="004B6548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>Н</w:t>
      </w:r>
      <w:r w:rsidR="003D4B3D" w:rsidRPr="008358C0">
        <w:rPr>
          <w:rFonts w:ascii="Times New Roman" w:hAnsi="Times New Roman"/>
          <w:sz w:val="24"/>
          <w:szCs w:val="24"/>
        </w:rPr>
        <w:t xml:space="preserve">еизвестно, выделяется ли </w:t>
      </w:r>
      <w:proofErr w:type="spellStart"/>
      <w:r w:rsidR="003D4B3D" w:rsidRPr="008358C0">
        <w:rPr>
          <w:rFonts w:ascii="Times New Roman" w:hAnsi="Times New Roman"/>
          <w:sz w:val="24"/>
          <w:szCs w:val="24"/>
        </w:rPr>
        <w:t>местно</w:t>
      </w:r>
      <w:proofErr w:type="spellEnd"/>
      <w:r w:rsidR="003D4B3D" w:rsidRPr="008358C0">
        <w:rPr>
          <w:rFonts w:ascii="Times New Roman" w:hAnsi="Times New Roman"/>
          <w:sz w:val="24"/>
          <w:szCs w:val="24"/>
        </w:rPr>
        <w:t xml:space="preserve"> применяемый </w:t>
      </w:r>
      <w:proofErr w:type="spellStart"/>
      <w:r w:rsidR="003D4B3D" w:rsidRPr="008358C0">
        <w:rPr>
          <w:rFonts w:ascii="Times New Roman" w:hAnsi="Times New Roman"/>
          <w:sz w:val="24"/>
          <w:szCs w:val="24"/>
        </w:rPr>
        <w:t>клотримазол</w:t>
      </w:r>
      <w:proofErr w:type="spellEnd"/>
      <w:r w:rsidR="003D4B3D" w:rsidRPr="008358C0">
        <w:rPr>
          <w:rFonts w:ascii="Times New Roman" w:hAnsi="Times New Roman"/>
          <w:sz w:val="24"/>
          <w:szCs w:val="24"/>
        </w:rPr>
        <w:t xml:space="preserve"> в грудное молоко, </w:t>
      </w:r>
      <w:r w:rsidR="002E4E05" w:rsidRPr="008358C0">
        <w:rPr>
          <w:rFonts w:ascii="Times New Roman" w:hAnsi="Times New Roman"/>
          <w:sz w:val="24"/>
          <w:szCs w:val="24"/>
        </w:rPr>
        <w:t xml:space="preserve">поэтому </w:t>
      </w:r>
      <w:r w:rsidR="003D4B3D" w:rsidRPr="008358C0">
        <w:rPr>
          <w:rFonts w:ascii="Times New Roman" w:hAnsi="Times New Roman"/>
          <w:sz w:val="24"/>
          <w:szCs w:val="24"/>
        </w:rPr>
        <w:t>крем следует</w:t>
      </w:r>
      <w:r w:rsidR="00FD7768" w:rsidRPr="008358C0">
        <w:rPr>
          <w:rFonts w:ascii="Times New Roman" w:hAnsi="Times New Roman"/>
          <w:sz w:val="24"/>
          <w:szCs w:val="24"/>
        </w:rPr>
        <w:t xml:space="preserve"> </w:t>
      </w:r>
      <w:r w:rsidR="008358C0" w:rsidRPr="008358C0">
        <w:rPr>
          <w:rFonts w:ascii="Times New Roman" w:hAnsi="Times New Roman"/>
          <w:sz w:val="24"/>
          <w:szCs w:val="24"/>
        </w:rPr>
        <w:t>применять</w:t>
      </w:r>
      <w:r w:rsidR="003D4B3D" w:rsidRPr="008358C0">
        <w:rPr>
          <w:rFonts w:ascii="Times New Roman" w:hAnsi="Times New Roman"/>
          <w:sz w:val="24"/>
          <w:szCs w:val="24"/>
        </w:rPr>
        <w:t xml:space="preserve"> с</w:t>
      </w:r>
      <w:r w:rsidR="008358C0" w:rsidRPr="008358C0">
        <w:rPr>
          <w:rFonts w:ascii="Times New Roman" w:hAnsi="Times New Roman"/>
          <w:sz w:val="24"/>
          <w:szCs w:val="24"/>
        </w:rPr>
        <w:t xml:space="preserve"> </w:t>
      </w:r>
      <w:r w:rsidR="003D4B3D" w:rsidRPr="008358C0">
        <w:rPr>
          <w:rFonts w:ascii="Times New Roman" w:hAnsi="Times New Roman"/>
          <w:sz w:val="24"/>
          <w:szCs w:val="24"/>
        </w:rPr>
        <w:t xml:space="preserve">осторожностью у кормящих женщин, только </w:t>
      </w:r>
      <w:r w:rsidR="001659A9" w:rsidRPr="008358C0">
        <w:rPr>
          <w:rFonts w:ascii="Times New Roman" w:hAnsi="Times New Roman"/>
          <w:sz w:val="24"/>
          <w:szCs w:val="24"/>
        </w:rPr>
        <w:t>по</w:t>
      </w:r>
    </w:p>
    <w:p w14:paraId="56186B68" w14:textId="77777777" w:rsidR="003D4B3D" w:rsidRPr="008358C0" w:rsidRDefault="003D4B3D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>рекомендации врача.</w:t>
      </w:r>
    </w:p>
    <w:p w14:paraId="01DD464F" w14:textId="77777777" w:rsidR="0037012E" w:rsidRPr="008358C0" w:rsidRDefault="0037012E" w:rsidP="00C260D3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58C0">
        <w:rPr>
          <w:rFonts w:ascii="Times New Roman" w:hAnsi="Times New Roman"/>
          <w:i/>
          <w:color w:val="000000"/>
          <w:sz w:val="24"/>
          <w:szCs w:val="24"/>
        </w:rPr>
        <w:lastRenderedPageBreak/>
        <w:t>Фертильность</w:t>
      </w:r>
    </w:p>
    <w:p w14:paraId="20DEE9CA" w14:textId="77777777" w:rsidR="0037012E" w:rsidRPr="008358C0" w:rsidRDefault="0037012E" w:rsidP="00C260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58C0">
        <w:rPr>
          <w:rFonts w:ascii="Times New Roman" w:hAnsi="Times New Roman"/>
          <w:color w:val="000000"/>
          <w:sz w:val="24"/>
          <w:szCs w:val="24"/>
        </w:rPr>
        <w:t>Нет доступных клинических данных.</w:t>
      </w:r>
    </w:p>
    <w:p w14:paraId="22BBC0DB" w14:textId="77777777" w:rsidR="00050FE2" w:rsidRPr="008358C0" w:rsidRDefault="00050FE2" w:rsidP="00C260D3">
      <w:pPr>
        <w:pStyle w:val="a3"/>
        <w:widowControl w:val="0"/>
        <w:spacing w:before="0" w:beforeAutospacing="0" w:after="0" w:afterAutospacing="0"/>
        <w:jc w:val="both"/>
        <w:rPr>
          <w:rStyle w:val="afb"/>
          <w:b w:val="0"/>
        </w:rPr>
      </w:pPr>
    </w:p>
    <w:p w14:paraId="17E24D34" w14:textId="77777777" w:rsidR="00AA42B7" w:rsidRPr="008358C0" w:rsidRDefault="00DB406A" w:rsidP="00AA42B7">
      <w:pPr>
        <w:spacing w:after="0" w:line="240" w:lineRule="auto"/>
        <w:jc w:val="both"/>
        <w:rPr>
          <w:b/>
          <w:i/>
          <w:sz w:val="24"/>
          <w:szCs w:val="24"/>
        </w:rPr>
      </w:pPr>
      <w:r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BC5C23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>Влияние на способность управлять транспортными сре</w:t>
      </w:r>
      <w:r w:rsidR="00B0138F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дствами и </w:t>
      </w:r>
      <w:bookmarkStart w:id="8" w:name="2175220282"/>
      <w:r w:rsidR="00AA42B7" w:rsidRPr="008358C0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AA42B7" w:rsidRPr="008358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FB88DD8" w14:textId="149F5C64" w:rsidR="009A2A29" w:rsidRPr="00C260D3" w:rsidRDefault="009A2A29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8C0">
        <w:rPr>
          <w:rFonts w:ascii="Times New Roman" w:hAnsi="Times New Roman"/>
          <w:sz w:val="24"/>
          <w:szCs w:val="24"/>
        </w:rPr>
        <w:t xml:space="preserve">Клотримазол не оказывает влияния на способность управлять </w:t>
      </w:r>
      <w:r w:rsidRPr="008358C0">
        <w:rPr>
          <w:rFonts w:ascii="Times New Roman" w:eastAsia="Times New Roman" w:hAnsi="Times New Roman"/>
          <w:sz w:val="24"/>
          <w:szCs w:val="24"/>
          <w:lang w:eastAsia="ru-RU"/>
        </w:rPr>
        <w:t>транспортным средством</w:t>
      </w:r>
      <w:r w:rsidRPr="008358C0">
        <w:rPr>
          <w:rFonts w:ascii="Times New Roman" w:hAnsi="Times New Roman"/>
          <w:sz w:val="24"/>
          <w:szCs w:val="24"/>
        </w:rPr>
        <w:t xml:space="preserve"> или </w:t>
      </w:r>
      <w:r w:rsidR="00662ACF" w:rsidRPr="008358C0">
        <w:rPr>
          <w:rFonts w:ascii="Times New Roman" w:hAnsi="Times New Roman"/>
          <w:sz w:val="24"/>
          <w:szCs w:val="24"/>
        </w:rPr>
        <w:t>потенциально опасными</w:t>
      </w:r>
      <w:r w:rsidRPr="008358C0">
        <w:rPr>
          <w:rFonts w:ascii="Times New Roman" w:hAnsi="Times New Roman"/>
          <w:sz w:val="24"/>
          <w:szCs w:val="24"/>
        </w:rPr>
        <w:t xml:space="preserve"> механизмами.</w:t>
      </w:r>
    </w:p>
    <w:p w14:paraId="46267C06" w14:textId="77777777" w:rsidR="00050FE2" w:rsidRPr="00C260D3" w:rsidRDefault="00050FE2" w:rsidP="00C260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0C2E1" w14:textId="77777777" w:rsidR="009D67EC" w:rsidRPr="003B7207" w:rsidRDefault="009D67EC" w:rsidP="00C260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7207">
        <w:rPr>
          <w:rFonts w:ascii="Times New Roman" w:eastAsia="Times New Roman" w:hAnsi="Times New Roman"/>
          <w:b/>
          <w:sz w:val="24"/>
          <w:szCs w:val="24"/>
          <w:lang w:eastAsia="ru-RU"/>
        </w:rPr>
        <w:t>4.8</w:t>
      </w:r>
      <w:r w:rsidR="00BC5C23" w:rsidRPr="003B72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B7207">
        <w:rPr>
          <w:rFonts w:ascii="Times New Roman" w:eastAsia="Times New Roman" w:hAnsi="Times New Roman"/>
          <w:b/>
          <w:sz w:val="24"/>
          <w:szCs w:val="24"/>
          <w:lang w:eastAsia="ru-RU"/>
        </w:rPr>
        <w:t>Нежелательные реакции</w:t>
      </w:r>
      <w:bookmarkEnd w:id="8"/>
    </w:p>
    <w:p w14:paraId="79F0FD43" w14:textId="77777777" w:rsidR="00E4348D" w:rsidRPr="00E4348D" w:rsidRDefault="00E4348D" w:rsidP="00E434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B7207">
        <w:rPr>
          <w:rFonts w:ascii="Times New Roman" w:hAnsi="Times New Roman"/>
          <w:sz w:val="24"/>
          <w:szCs w:val="24"/>
        </w:rPr>
        <w:t>Количественные критерии частоты нежелательных реакций и классификация нежелательных реакций в соответствии с системно-органной классификацией и с частотой их возникновения (</w:t>
      </w:r>
      <w:r w:rsidRPr="003B7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Определение частоты побочных явлений проводится в</w:t>
      </w:r>
      <w:r w:rsidRPr="008358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соответствии со следующими критериями: очень часто (≥ 1/10), часто (≥ от 1/100 до &lt; 1/10), нечасто (≥ от 1/1000 до &lt; 1/100), редко (≥ 1/10000 до &lt; 1/1000), очень редко (&lt; 1/10000),</w:t>
      </w:r>
      <w:r w:rsidRPr="008358C0">
        <w:rPr>
          <w:rFonts w:ascii="Times New Roman" w:hAnsi="Times New Roman"/>
          <w:i/>
          <w:sz w:val="24"/>
          <w:szCs w:val="24"/>
        </w:rPr>
        <w:t xml:space="preserve"> неизвестно (невозможно оценить на основании имеющихся данных).</w:t>
      </w:r>
    </w:p>
    <w:p w14:paraId="2D30F724" w14:textId="40A82312" w:rsidR="00552211" w:rsidRPr="00E4348D" w:rsidRDefault="00552211" w:rsidP="00C260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348D">
        <w:rPr>
          <w:rFonts w:ascii="Times New Roman" w:hAnsi="Times New Roman"/>
          <w:color w:val="000000"/>
          <w:sz w:val="24"/>
          <w:szCs w:val="24"/>
        </w:rPr>
        <w:t xml:space="preserve">Клотримазол, крем, обычно хорошо переносится. </w:t>
      </w:r>
    </w:p>
    <w:p w14:paraId="4A85E709" w14:textId="77777777" w:rsidR="008A48D5" w:rsidRDefault="008A48D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FD1EA3" w14:textId="77777777" w:rsidR="002E4E05" w:rsidRPr="00465B92" w:rsidRDefault="002E4E0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B92">
        <w:rPr>
          <w:rFonts w:ascii="Times New Roman" w:hAnsi="Times New Roman"/>
          <w:sz w:val="24"/>
          <w:szCs w:val="24"/>
        </w:rPr>
        <w:t>Р</w:t>
      </w:r>
      <w:r w:rsidR="00552211" w:rsidRPr="00465B92">
        <w:rPr>
          <w:rFonts w:ascii="Times New Roman" w:hAnsi="Times New Roman"/>
          <w:i/>
          <w:sz w:val="24"/>
          <w:szCs w:val="24"/>
        </w:rPr>
        <w:t>едко</w:t>
      </w:r>
      <w:r w:rsidR="00552211" w:rsidRPr="00465B92">
        <w:rPr>
          <w:rFonts w:ascii="Times New Roman" w:hAnsi="Times New Roman"/>
          <w:sz w:val="24"/>
          <w:szCs w:val="24"/>
        </w:rPr>
        <w:t xml:space="preserve"> </w:t>
      </w:r>
    </w:p>
    <w:p w14:paraId="428D08F0" w14:textId="77777777" w:rsidR="00552211" w:rsidRPr="00465B92" w:rsidRDefault="002E4E0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B92">
        <w:rPr>
          <w:rFonts w:ascii="Times New Roman" w:hAnsi="Times New Roman"/>
          <w:sz w:val="24"/>
          <w:szCs w:val="24"/>
        </w:rPr>
        <w:t xml:space="preserve">- </w:t>
      </w:r>
      <w:r w:rsidR="00552211" w:rsidRPr="00465B92">
        <w:rPr>
          <w:rFonts w:ascii="Times New Roman" w:hAnsi="Times New Roman"/>
          <w:sz w:val="24"/>
          <w:szCs w:val="24"/>
        </w:rPr>
        <w:t>местные побочные эффекты, такие как эритема, зуд, жжение и/или ощущение тепла, раздражение кожи и аллергические реакции.</w:t>
      </w:r>
    </w:p>
    <w:p w14:paraId="379CC218" w14:textId="0D5652F7" w:rsidR="00552211" w:rsidRPr="00465B92" w:rsidRDefault="00552211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B92">
        <w:rPr>
          <w:rFonts w:ascii="Times New Roman" w:hAnsi="Times New Roman"/>
          <w:sz w:val="24"/>
          <w:szCs w:val="24"/>
        </w:rPr>
        <w:t>В случае возникновения побочных реакций, область, на которую наносился крем, следует промыть мылом и теплой водой, а лечение следует прекратить.</w:t>
      </w:r>
    </w:p>
    <w:p w14:paraId="13CEE392" w14:textId="77777777" w:rsidR="00175B1F" w:rsidRPr="00C260D3" w:rsidRDefault="00175B1F" w:rsidP="00C26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FD0B25" w14:textId="77777777" w:rsidR="00175B1F" w:rsidRPr="00C260D3" w:rsidRDefault="00175B1F" w:rsidP="00C26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0D3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14:paraId="40A13946" w14:textId="77777777" w:rsidR="00175B1F" w:rsidRPr="00C260D3" w:rsidRDefault="00175B1F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</w:t>
      </w:r>
      <w:r w:rsidR="00F7737A">
        <w:rPr>
          <w:rFonts w:ascii="Times New Roman" w:hAnsi="Times New Roman"/>
          <w:sz w:val="24"/>
          <w:szCs w:val="24"/>
        </w:rPr>
        <w:t>ЛП</w:t>
      </w:r>
      <w:r w:rsidRPr="00C260D3">
        <w:rPr>
          <w:rFonts w:ascii="Times New Roman" w:hAnsi="Times New Roman"/>
          <w:sz w:val="24"/>
          <w:szCs w:val="24"/>
        </w:rPr>
        <w:t xml:space="preserve"> с целью обеспечения непрерывного мониторинга соотношения «польза-риск» </w:t>
      </w:r>
      <w:r w:rsidR="00F7737A">
        <w:rPr>
          <w:rFonts w:ascii="Times New Roman" w:hAnsi="Times New Roman"/>
          <w:sz w:val="24"/>
          <w:szCs w:val="24"/>
        </w:rPr>
        <w:t>ЛП</w:t>
      </w:r>
      <w:r w:rsidRPr="00C260D3">
        <w:rPr>
          <w:rFonts w:ascii="Times New Roman" w:hAnsi="Times New Roman"/>
          <w:sz w:val="24"/>
          <w:szCs w:val="24"/>
        </w:rPr>
        <w:t xml:space="preserve">. Медицинским работникам рекомендуется сообщать о любых подозреваемых нежелательных реакциях </w:t>
      </w:r>
      <w:r w:rsidR="00F7737A">
        <w:rPr>
          <w:rFonts w:ascii="Times New Roman" w:hAnsi="Times New Roman"/>
          <w:sz w:val="24"/>
          <w:szCs w:val="24"/>
        </w:rPr>
        <w:t>ЛП</w:t>
      </w:r>
      <w:r w:rsidRPr="00C260D3">
        <w:rPr>
          <w:rFonts w:ascii="Times New Roman" w:hAnsi="Times New Roman"/>
          <w:sz w:val="24"/>
          <w:szCs w:val="24"/>
        </w:rPr>
        <w:t xml:space="preserve"> через национальную систему сообщения о нежелательных реакциях РК.</w:t>
      </w:r>
    </w:p>
    <w:p w14:paraId="43B99703" w14:textId="77777777" w:rsidR="00547678" w:rsidRPr="00547678" w:rsidRDefault="00547678" w:rsidP="00547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05B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</w:t>
      </w:r>
      <w:r w:rsidRPr="0024405B">
        <w:rPr>
          <w:rFonts w:ascii="Times New Roman" w:hAnsi="Times New Roman"/>
          <w:sz w:val="24"/>
          <w:szCs w:val="24"/>
          <w:lang w:val="kk-KZ"/>
        </w:rPr>
        <w:t>а</w:t>
      </w:r>
      <w:r w:rsidRPr="0024405B">
        <w:rPr>
          <w:rFonts w:ascii="Times New Roman" w:hAnsi="Times New Roman"/>
          <w:sz w:val="24"/>
          <w:szCs w:val="24"/>
        </w:rPr>
        <w:t xml:space="preserve"> медицинского и фармацевтического контроля Министерства здравоохранения Республики Казахстан</w:t>
      </w:r>
    </w:p>
    <w:p w14:paraId="336C1B2B" w14:textId="77777777" w:rsidR="00175B1F" w:rsidRPr="00465B92" w:rsidRDefault="008775F1" w:rsidP="00465B92">
      <w:pPr>
        <w:widowControl w:val="0"/>
        <w:tabs>
          <w:tab w:val="left" w:pos="3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8" w:history="1"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http</w:t>
        </w:r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://</w:t>
        </w:r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ndda</w:t>
        </w:r>
        <w:proofErr w:type="spellEnd"/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.</w:t>
        </w:r>
        <w:proofErr w:type="spellStart"/>
        <w:r w:rsidR="00175B1F" w:rsidRPr="00465B92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val="en-US" w:eastAsia="ru-RU"/>
          </w:rPr>
          <w:t>kz</w:t>
        </w:r>
        <w:proofErr w:type="spellEnd"/>
      </w:hyperlink>
    </w:p>
    <w:p w14:paraId="555B14EA" w14:textId="77777777" w:rsidR="008C7FC8" w:rsidRPr="00C260D3" w:rsidRDefault="008C7FC8" w:rsidP="00C2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23E3C1C" w14:textId="77777777" w:rsidR="00123DB5" w:rsidRPr="00C260D3" w:rsidRDefault="00123DB5" w:rsidP="00C260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4.9</w:t>
      </w:r>
      <w:r w:rsidR="00D53B95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Передозировка</w:t>
      </w:r>
    </w:p>
    <w:p w14:paraId="4894D59D" w14:textId="77777777" w:rsidR="009D1875" w:rsidRPr="00C260D3" w:rsidRDefault="009D187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В случае сенсибилизирующих</w:t>
      </w:r>
      <w:r w:rsidR="00915951"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(аллергических)</w:t>
      </w:r>
      <w:r w:rsidR="00915951"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реакций</w:t>
      </w:r>
      <w:r w:rsidR="00915951"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препарат</w:t>
      </w:r>
      <w:r w:rsidR="00915951"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необходимо</w:t>
      </w:r>
      <w:r w:rsidR="00915951"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 xml:space="preserve">отменить. </w:t>
      </w:r>
    </w:p>
    <w:p w14:paraId="10D3C0E7" w14:textId="77777777" w:rsidR="009D1875" w:rsidRPr="00C260D3" w:rsidRDefault="009D187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eastAsia="MS Mincho" w:hAnsi="Times New Roman"/>
          <w:i/>
          <w:sz w:val="24"/>
          <w:szCs w:val="24"/>
          <w:lang w:eastAsia="ja-JP"/>
        </w:rPr>
        <w:t>Симптомы:</w:t>
      </w:r>
      <w:r w:rsidRPr="00C260D3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симптомы передозировки (например, головокружение, тошнота и рвота) могут быть опасными для жизни.</w:t>
      </w:r>
    </w:p>
    <w:p w14:paraId="269C21BB" w14:textId="77777777" w:rsidR="009D1875" w:rsidRPr="00C260D3" w:rsidRDefault="009D187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i/>
          <w:sz w:val="24"/>
          <w:szCs w:val="24"/>
        </w:rPr>
        <w:t xml:space="preserve">Лечение: </w:t>
      </w:r>
      <w:r w:rsidRPr="00C260D3">
        <w:rPr>
          <w:rFonts w:ascii="Times New Roman" w:eastAsia="MS Mincho" w:hAnsi="Times New Roman"/>
          <w:sz w:val="24"/>
          <w:szCs w:val="24"/>
          <w:lang w:eastAsia="ja-JP"/>
        </w:rPr>
        <w:t>в</w:t>
      </w:r>
      <w:r w:rsidRPr="00C260D3">
        <w:rPr>
          <w:rFonts w:ascii="Times New Roman" w:hAnsi="Times New Roman"/>
          <w:sz w:val="24"/>
          <w:szCs w:val="24"/>
        </w:rPr>
        <w:t xml:space="preserve"> случае случайного проглатывания, промывание желудка редко требуется и должно учитываться количеств</w:t>
      </w:r>
      <w:r w:rsidR="00D15DB3">
        <w:rPr>
          <w:rFonts w:ascii="Times New Roman" w:hAnsi="Times New Roman"/>
          <w:sz w:val="24"/>
          <w:szCs w:val="24"/>
        </w:rPr>
        <w:t>о</w:t>
      </w:r>
      <w:r w:rsidR="003B75BA" w:rsidRPr="00C260D3">
        <w:rPr>
          <w:rFonts w:ascii="Times New Roman" w:hAnsi="Times New Roman"/>
          <w:sz w:val="24"/>
          <w:szCs w:val="24"/>
        </w:rPr>
        <w:t xml:space="preserve"> принятого </w:t>
      </w:r>
      <w:r w:rsidRPr="00C260D3">
        <w:rPr>
          <w:rFonts w:ascii="Times New Roman" w:hAnsi="Times New Roman"/>
          <w:sz w:val="24"/>
          <w:szCs w:val="24"/>
        </w:rPr>
        <w:t xml:space="preserve">крема. </w:t>
      </w:r>
    </w:p>
    <w:p w14:paraId="4EC6C52B" w14:textId="77777777" w:rsidR="009D1875" w:rsidRPr="00C260D3" w:rsidRDefault="009D1875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Рвота может быть вызвана при условии обеспечения проходимости</w:t>
      </w:r>
      <w:r w:rsidR="00192A31" w:rsidRPr="00C260D3">
        <w:rPr>
          <w:rFonts w:ascii="Times New Roman" w:hAnsi="Times New Roman"/>
          <w:sz w:val="24"/>
          <w:szCs w:val="24"/>
        </w:rPr>
        <w:t xml:space="preserve"> д</w:t>
      </w:r>
      <w:r w:rsidRPr="00C260D3">
        <w:rPr>
          <w:rFonts w:ascii="Times New Roman" w:hAnsi="Times New Roman"/>
          <w:sz w:val="24"/>
          <w:szCs w:val="24"/>
        </w:rPr>
        <w:t xml:space="preserve">ыхательных путей. </w:t>
      </w:r>
    </w:p>
    <w:p w14:paraId="3A86F257" w14:textId="77777777" w:rsidR="007758D8" w:rsidRPr="00C260D3" w:rsidRDefault="007758D8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60BC6C6" w14:textId="77777777" w:rsidR="00C153F2" w:rsidRPr="00C260D3" w:rsidRDefault="00C153F2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6CD58B98" w14:textId="77777777" w:rsidR="00C153F2" w:rsidRPr="00C260D3" w:rsidRDefault="00C153F2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5759351D" w14:textId="77777777" w:rsidR="00A113DA" w:rsidRPr="00C260D3" w:rsidRDefault="00DF1C66" w:rsidP="00C260D3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C260D3">
        <w:rPr>
          <w:rFonts w:ascii="Times New Roman" w:eastAsia="TimesNewRomanPSMT" w:hAnsi="Times New Roman"/>
          <w:sz w:val="24"/>
          <w:szCs w:val="24"/>
        </w:rPr>
        <w:t>Фармакотерапевтическая группа:</w:t>
      </w:r>
      <w:r w:rsidRPr="00C260D3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="00A113DA" w:rsidRPr="00C260D3">
        <w:rPr>
          <w:rFonts w:ascii="Times New Roman" w:eastAsia="MS Mincho" w:hAnsi="Times New Roman"/>
          <w:sz w:val="24"/>
          <w:szCs w:val="24"/>
          <w:lang w:eastAsia="ja-JP"/>
        </w:rPr>
        <w:t xml:space="preserve">Противогрибковые препараты для лечения заболеваний кожи. Противогрибковые препараты для местного применения. Имидазола и </w:t>
      </w:r>
      <w:proofErr w:type="spellStart"/>
      <w:r w:rsidR="00A113DA" w:rsidRPr="00C260D3">
        <w:rPr>
          <w:rFonts w:ascii="Times New Roman" w:eastAsia="MS Mincho" w:hAnsi="Times New Roman"/>
          <w:sz w:val="24"/>
          <w:szCs w:val="24"/>
          <w:lang w:eastAsia="ja-JP"/>
        </w:rPr>
        <w:t>триазола</w:t>
      </w:r>
      <w:proofErr w:type="spellEnd"/>
      <w:r w:rsidR="00A113DA" w:rsidRPr="00C260D3">
        <w:rPr>
          <w:rFonts w:ascii="Times New Roman" w:eastAsia="MS Mincho" w:hAnsi="Times New Roman"/>
          <w:color w:val="FF0000"/>
          <w:sz w:val="24"/>
          <w:szCs w:val="24"/>
          <w:lang w:eastAsia="ja-JP"/>
        </w:rPr>
        <w:t xml:space="preserve"> </w:t>
      </w:r>
      <w:r w:rsidR="00A74AE3">
        <w:rPr>
          <w:rFonts w:ascii="Times New Roman" w:eastAsia="MS Mincho" w:hAnsi="Times New Roman"/>
          <w:sz w:val="24"/>
          <w:szCs w:val="24"/>
          <w:lang w:eastAsia="ja-JP"/>
        </w:rPr>
        <w:t xml:space="preserve">производные. </w:t>
      </w:r>
      <w:r w:rsidR="00A113DA" w:rsidRPr="00C260D3">
        <w:rPr>
          <w:rFonts w:ascii="Times New Roman" w:eastAsia="MS Mincho" w:hAnsi="Times New Roman"/>
          <w:sz w:val="24"/>
          <w:szCs w:val="24"/>
          <w:lang w:eastAsia="ja-JP"/>
        </w:rPr>
        <w:t>Клотримазол.</w:t>
      </w:r>
    </w:p>
    <w:p w14:paraId="14576CC9" w14:textId="77777777" w:rsidR="00A113DA" w:rsidRPr="00C260D3" w:rsidRDefault="00F64A45" w:rsidP="00C260D3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Код ATХ </w:t>
      </w:r>
      <w:r w:rsidR="00A113DA" w:rsidRPr="00C260D3">
        <w:rPr>
          <w:rFonts w:ascii="Times New Roman" w:eastAsia="MS Mincho" w:hAnsi="Times New Roman"/>
          <w:sz w:val="24"/>
          <w:szCs w:val="24"/>
          <w:lang w:eastAsia="ja-JP"/>
        </w:rPr>
        <w:t xml:space="preserve">D01AС01 </w:t>
      </w:r>
    </w:p>
    <w:p w14:paraId="78F506ED" w14:textId="77777777" w:rsidR="00160091" w:rsidRPr="00C260D3" w:rsidRDefault="00C153F2" w:rsidP="00C260D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bidi="ru-RU"/>
        </w:rPr>
      </w:pPr>
      <w:r w:rsidRPr="00C260D3">
        <w:rPr>
          <w:rFonts w:ascii="Times New Roman" w:hAnsi="Times New Roman"/>
          <w:i/>
          <w:iCs/>
          <w:sz w:val="24"/>
          <w:szCs w:val="24"/>
          <w:lang w:eastAsia="ru-RU"/>
        </w:rPr>
        <w:t>Механизм действия</w:t>
      </w:r>
      <w:r w:rsidR="001F3EC7" w:rsidRPr="00C260D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6B179CDE" w14:textId="77777777" w:rsidR="00556E15" w:rsidRDefault="00A113DA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>Противогрибковая активность</w:t>
      </w:r>
      <w:r w:rsidR="00556E15">
        <w:rPr>
          <w:rFonts w:ascii="Times New Roman" w:hAnsi="Times New Roman"/>
          <w:bCs/>
          <w:sz w:val="24"/>
          <w:szCs w:val="24"/>
        </w:rPr>
        <w:t xml:space="preserve"> </w:t>
      </w:r>
      <w:r w:rsidRPr="00C260D3">
        <w:rPr>
          <w:rFonts w:ascii="Times New Roman" w:hAnsi="Times New Roman"/>
          <w:bCs/>
          <w:sz w:val="24"/>
          <w:szCs w:val="24"/>
        </w:rPr>
        <w:t>клотримазола</w:t>
      </w:r>
      <w:r w:rsidR="00556E15">
        <w:rPr>
          <w:rFonts w:ascii="Times New Roman" w:hAnsi="Times New Roman"/>
          <w:bCs/>
          <w:sz w:val="24"/>
          <w:szCs w:val="24"/>
        </w:rPr>
        <w:t xml:space="preserve"> </w:t>
      </w:r>
      <w:r w:rsidRPr="00C260D3">
        <w:rPr>
          <w:rFonts w:ascii="Times New Roman" w:hAnsi="Times New Roman"/>
          <w:bCs/>
          <w:sz w:val="24"/>
          <w:szCs w:val="24"/>
        </w:rPr>
        <w:t>обусловлена</w:t>
      </w:r>
      <w:r w:rsidR="00556E15">
        <w:rPr>
          <w:rFonts w:ascii="Times New Roman" w:hAnsi="Times New Roman"/>
          <w:bCs/>
          <w:sz w:val="24"/>
          <w:szCs w:val="24"/>
        </w:rPr>
        <w:t xml:space="preserve"> </w:t>
      </w:r>
      <w:r w:rsidRPr="00C260D3">
        <w:rPr>
          <w:rFonts w:ascii="Times New Roman" w:hAnsi="Times New Roman"/>
          <w:bCs/>
          <w:sz w:val="24"/>
          <w:szCs w:val="24"/>
        </w:rPr>
        <w:t xml:space="preserve">снижением синтеза </w:t>
      </w:r>
    </w:p>
    <w:p w14:paraId="03E9EAB6" w14:textId="77777777" w:rsidR="00A113DA" w:rsidRPr="00C260D3" w:rsidRDefault="00A113DA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60D3">
        <w:rPr>
          <w:rFonts w:ascii="Times New Roman" w:hAnsi="Times New Roman"/>
          <w:bCs/>
          <w:sz w:val="24"/>
          <w:szCs w:val="24"/>
        </w:rPr>
        <w:t>эргостерола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, важнейшего компонента клеточной мембраны грибов, вследствие ингибирования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стерол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-</w:t>
      </w:r>
      <w:r w:rsidR="00CA6AE1">
        <w:rPr>
          <w:rFonts w:ascii="Times New Roman" w:hAnsi="Times New Roman"/>
          <w:bCs/>
          <w:sz w:val="24"/>
          <w:szCs w:val="24"/>
          <w:lang w:val="kk-KZ"/>
        </w:rPr>
        <w:t>14-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деметилазы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 xml:space="preserve"> из системы фермента грибного цитохрома P450.</w:t>
      </w:r>
      <w:r w:rsidRPr="00C260D3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lastRenderedPageBreak/>
        <w:t xml:space="preserve">Специфика действия обусловлена более высокой аффинностью к грибным ферментам, чем к человеческим. Имидазолы имеют более повышенную степень специфичность по сравнению с </w:t>
      </w:r>
      <w:proofErr w:type="spellStart"/>
      <w:r w:rsidRPr="00C260D3">
        <w:rPr>
          <w:rFonts w:ascii="Times New Roman" w:hAnsi="Times New Roman"/>
          <w:sz w:val="24"/>
          <w:szCs w:val="24"/>
        </w:rPr>
        <w:t>триазолами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, поэтому они имеют более высокую частоту побочных реакций и лекарственных взаимодействий. Однако механизм действия </w:t>
      </w:r>
      <w:proofErr w:type="spellStart"/>
      <w:r w:rsidRPr="00C260D3">
        <w:rPr>
          <w:rFonts w:ascii="Times New Roman" w:hAnsi="Times New Roman"/>
          <w:sz w:val="24"/>
          <w:szCs w:val="24"/>
        </w:rPr>
        <w:t>азолов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не придает специфичности антимикробному действию того типа, который обнаруживается при антибактериальной химиотерапии, поэтому они могут вызывать ряд побочных реакций.</w:t>
      </w:r>
    </w:p>
    <w:p w14:paraId="3FDDF78C" w14:textId="77777777" w:rsidR="00A113DA" w:rsidRPr="00C260D3" w:rsidRDefault="00A113DA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60D3">
        <w:rPr>
          <w:rFonts w:ascii="Times New Roman" w:hAnsi="Times New Roman"/>
          <w:sz w:val="24"/>
          <w:szCs w:val="24"/>
        </w:rPr>
        <w:t>Антимикотик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широкого спектра действия, активное против </w:t>
      </w:r>
      <w:proofErr w:type="spellStart"/>
      <w:r w:rsidRPr="00C260D3">
        <w:rPr>
          <w:rFonts w:ascii="Times New Roman" w:hAnsi="Times New Roman"/>
          <w:sz w:val="24"/>
          <w:szCs w:val="24"/>
        </w:rPr>
        <w:t>дерматофитов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Candida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и других дрожжей,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Malassezia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furfur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Pitiriazis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versicolor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>)</w:t>
      </w:r>
      <w:r w:rsidRPr="00C260D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260D3">
        <w:rPr>
          <w:rFonts w:ascii="Times New Roman" w:hAnsi="Times New Roman"/>
          <w:sz w:val="24"/>
          <w:szCs w:val="24"/>
        </w:rPr>
        <w:t>антитрихомонады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; антибактериальный активный против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Corynebacterium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mimitissima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Eritrasma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>)</w:t>
      </w:r>
      <w:r w:rsidRPr="00C260D3">
        <w:rPr>
          <w:rFonts w:ascii="Times New Roman" w:hAnsi="Times New Roman"/>
          <w:sz w:val="24"/>
          <w:szCs w:val="24"/>
        </w:rPr>
        <w:t xml:space="preserve"> и различным грамположительным микробам. </w:t>
      </w:r>
    </w:p>
    <w:p w14:paraId="416E8EE0" w14:textId="77777777" w:rsidR="00160091" w:rsidRPr="00C260D3" w:rsidRDefault="00986783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260D3">
        <w:rPr>
          <w:rFonts w:ascii="Times New Roman" w:hAnsi="Times New Roman"/>
          <w:i/>
          <w:iCs/>
          <w:sz w:val="24"/>
          <w:szCs w:val="24"/>
          <w:lang w:eastAsia="ru-RU"/>
        </w:rPr>
        <w:t>Фармакодинамические эффекты</w:t>
      </w:r>
    </w:p>
    <w:p w14:paraId="496BF91F" w14:textId="77777777" w:rsidR="00A113DA" w:rsidRPr="00C260D3" w:rsidRDefault="00A113DA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Клотримазол, крем, показан при всех дерматомикозах, определяемых </w:t>
      </w:r>
      <w:proofErr w:type="spellStart"/>
      <w:proofErr w:type="gramStart"/>
      <w:r w:rsidRPr="00C260D3">
        <w:rPr>
          <w:rFonts w:ascii="Times New Roman" w:hAnsi="Times New Roman"/>
          <w:sz w:val="24"/>
          <w:szCs w:val="24"/>
        </w:rPr>
        <w:t>дерматофитами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 (</w:t>
      </w:r>
      <w:proofErr w:type="spellStart"/>
      <w:proofErr w:type="gramEnd"/>
      <w:r w:rsidRPr="00C260D3">
        <w:rPr>
          <w:rFonts w:ascii="Times New Roman" w:hAnsi="Times New Roman"/>
          <w:i/>
          <w:iCs/>
          <w:sz w:val="24"/>
          <w:szCs w:val="24"/>
        </w:rPr>
        <w:t>Trichophytoninfectios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, типы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microsporium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Epidermophyton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floccosum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>)</w:t>
      </w:r>
      <w:r w:rsidRPr="00C260D3">
        <w:rPr>
          <w:rFonts w:ascii="Times New Roman" w:hAnsi="Times New Roman"/>
          <w:sz w:val="24"/>
          <w:szCs w:val="24"/>
        </w:rPr>
        <w:t>; дрожжи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Candida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Albicans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и другие виды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Candida</w:t>
      </w:r>
      <w:proofErr w:type="spellEnd"/>
      <w:r w:rsidRPr="00C260D3">
        <w:rPr>
          <w:rFonts w:ascii="Times New Roman" w:hAnsi="Times New Roman"/>
          <w:sz w:val="24"/>
          <w:szCs w:val="24"/>
        </w:rPr>
        <w:t>); плесень и другие грибы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Malassezia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furfur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). При грибковых и </w:t>
      </w:r>
      <w:proofErr w:type="spellStart"/>
      <w:r w:rsidRPr="00C260D3">
        <w:rPr>
          <w:rFonts w:ascii="Times New Roman" w:hAnsi="Times New Roman"/>
          <w:sz w:val="24"/>
          <w:szCs w:val="24"/>
        </w:rPr>
        <w:t>суперинфицированных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кожных заболеваниях: межпальцевые микозы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pedium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manum</w:t>
      </w:r>
      <w:proofErr w:type="spellEnd"/>
      <w:r w:rsidRPr="00C260D3">
        <w:rPr>
          <w:rFonts w:ascii="Times New Roman" w:hAnsi="Times New Roman"/>
          <w:sz w:val="24"/>
          <w:szCs w:val="24"/>
        </w:rPr>
        <w:t>); микозы кожи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corporis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Pityriazis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versicolor</w:t>
      </w:r>
      <w:proofErr w:type="spellEnd"/>
      <w:r w:rsidRPr="00C260D3">
        <w:rPr>
          <w:rFonts w:ascii="Times New Roman" w:hAnsi="Times New Roman"/>
          <w:sz w:val="24"/>
          <w:szCs w:val="24"/>
        </w:rPr>
        <w:t>); микозы кожных покровов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inghinalis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Eritrasma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), паронихия при </w:t>
      </w:r>
      <w:proofErr w:type="spellStart"/>
      <w:r w:rsidRPr="00C260D3">
        <w:rPr>
          <w:rFonts w:ascii="Times New Roman" w:hAnsi="Times New Roman"/>
          <w:sz w:val="24"/>
          <w:szCs w:val="24"/>
        </w:rPr>
        <w:t>онихомикозе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Tinea</w:t>
      </w:r>
      <w:proofErr w:type="spellEnd"/>
      <w:r w:rsidRPr="00C260D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C260D3">
        <w:rPr>
          <w:rFonts w:ascii="Times New Roman" w:hAnsi="Times New Roman"/>
          <w:i/>
          <w:iCs/>
          <w:sz w:val="24"/>
          <w:szCs w:val="24"/>
        </w:rPr>
        <w:t>unguium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). Кроме того, при: сикозе бороды, </w:t>
      </w:r>
      <w:proofErr w:type="spellStart"/>
      <w:r w:rsidRPr="00C260D3">
        <w:rPr>
          <w:rFonts w:ascii="Times New Roman" w:hAnsi="Times New Roman"/>
          <w:sz w:val="24"/>
          <w:szCs w:val="24"/>
        </w:rPr>
        <w:t>Фарусе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60D3">
        <w:rPr>
          <w:rFonts w:ascii="Times New Roman" w:hAnsi="Times New Roman"/>
          <w:sz w:val="24"/>
          <w:szCs w:val="24"/>
        </w:rPr>
        <w:t>микотическом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вагините (особенно </w:t>
      </w:r>
      <w:proofErr w:type="spellStart"/>
      <w:r w:rsidRPr="00C260D3">
        <w:rPr>
          <w:rFonts w:ascii="Times New Roman" w:hAnsi="Times New Roman"/>
          <w:sz w:val="24"/>
          <w:szCs w:val="24"/>
        </w:rPr>
        <w:t>кандидозном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C260D3">
        <w:rPr>
          <w:rFonts w:ascii="Times New Roman" w:hAnsi="Times New Roman"/>
          <w:sz w:val="24"/>
          <w:szCs w:val="24"/>
        </w:rPr>
        <w:t>трихомонадном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вагините, неспецифическом бактериальном вагините). </w:t>
      </w:r>
    </w:p>
    <w:p w14:paraId="4E40FA9E" w14:textId="77777777" w:rsidR="00845818" w:rsidRPr="00C260D3" w:rsidRDefault="00845818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260D3">
        <w:rPr>
          <w:rFonts w:ascii="Times New Roman" w:hAnsi="Times New Roman"/>
          <w:i/>
          <w:iCs/>
          <w:sz w:val="24"/>
          <w:szCs w:val="24"/>
          <w:lang w:eastAsia="ru-RU"/>
        </w:rPr>
        <w:t>Клиническая эффективность и безопасность</w:t>
      </w:r>
    </w:p>
    <w:p w14:paraId="2DDB6FDE" w14:textId="77777777" w:rsidR="00845818" w:rsidRPr="00C260D3" w:rsidRDefault="00845818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260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Нет никаких клинических данных, которые являются дополнительными к тем, которые уже включены в другие разделы этого ОХЛП.</w:t>
      </w:r>
    </w:p>
    <w:p w14:paraId="565F63C6" w14:textId="77777777" w:rsidR="00845818" w:rsidRPr="00C260D3" w:rsidRDefault="00845818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260D3">
        <w:rPr>
          <w:rFonts w:ascii="Times New Roman" w:hAnsi="Times New Roman"/>
          <w:i/>
          <w:iCs/>
          <w:sz w:val="24"/>
          <w:szCs w:val="24"/>
          <w:lang w:eastAsia="ru-RU"/>
        </w:rPr>
        <w:t>Дети</w:t>
      </w:r>
    </w:p>
    <w:p w14:paraId="248391C0" w14:textId="77777777" w:rsidR="004D7092" w:rsidRPr="00465B92" w:rsidRDefault="00482948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См. раздел</w:t>
      </w:r>
      <w:r w:rsidR="00344546"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="00063FC7" w:rsidRPr="00C260D3">
        <w:rPr>
          <w:rFonts w:ascii="Times New Roman" w:eastAsia="TimesNewRomanPSMT" w:hAnsi="Times New Roman"/>
          <w:sz w:val="24"/>
          <w:szCs w:val="24"/>
          <w:lang w:eastAsia="ru-RU"/>
        </w:rPr>
        <w:t>4.2</w:t>
      </w:r>
      <w:r w:rsidR="00845818" w:rsidRPr="00C260D3">
        <w:rPr>
          <w:rFonts w:ascii="Times New Roman" w:eastAsia="TimesNewRomanPSMT" w:hAnsi="Times New Roman"/>
          <w:sz w:val="24"/>
          <w:szCs w:val="24"/>
          <w:lang w:eastAsia="ru-RU"/>
        </w:rPr>
        <w:t>.</w:t>
      </w:r>
    </w:p>
    <w:p w14:paraId="667B3F06" w14:textId="77777777" w:rsidR="00C153F2" w:rsidRPr="00C260D3" w:rsidRDefault="00C153F2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212DC5F0" w14:textId="77777777" w:rsidR="0095165A" w:rsidRPr="00C260D3" w:rsidRDefault="00C153F2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bidi="ru-RU"/>
        </w:rPr>
      </w:pPr>
      <w:r w:rsidRPr="00C260D3">
        <w:rPr>
          <w:rFonts w:ascii="Times New Roman" w:hAnsi="Times New Roman"/>
          <w:i/>
          <w:sz w:val="24"/>
          <w:szCs w:val="24"/>
          <w:lang w:bidi="ru-RU"/>
        </w:rPr>
        <w:t>Абсорбция</w:t>
      </w:r>
      <w:r w:rsidR="00E743E7">
        <w:rPr>
          <w:rFonts w:ascii="Times New Roman" w:hAnsi="Times New Roman"/>
          <w:i/>
          <w:sz w:val="24"/>
          <w:szCs w:val="24"/>
          <w:lang w:bidi="ru-RU"/>
        </w:rPr>
        <w:t xml:space="preserve"> </w:t>
      </w:r>
    </w:p>
    <w:p w14:paraId="740F4C38" w14:textId="77777777" w:rsidR="00A113DA" w:rsidRPr="00C260D3" w:rsidRDefault="00A113DA" w:rsidP="00C26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Клотримазол проникает в слои кожи, достигая снижающихся концентраций от эпидермиса до дермы. Максимальные концентрации достигаются в </w:t>
      </w:r>
      <w:proofErr w:type="spellStart"/>
      <w:r w:rsidRPr="00C260D3">
        <w:rPr>
          <w:rFonts w:ascii="Times New Roman" w:hAnsi="Times New Roman"/>
          <w:sz w:val="24"/>
          <w:szCs w:val="24"/>
        </w:rPr>
        <w:t>кератинизированных</w:t>
      </w:r>
      <w:proofErr w:type="spellEnd"/>
      <w:r w:rsidRPr="00C260D3">
        <w:rPr>
          <w:rFonts w:ascii="Times New Roman" w:hAnsi="Times New Roman"/>
          <w:sz w:val="24"/>
          <w:szCs w:val="24"/>
        </w:rPr>
        <w:t xml:space="preserve"> слоях и в волосяных фолликулах. Системное поглощение очень низкое</w:t>
      </w:r>
      <w:r w:rsidR="00E743E7">
        <w:rPr>
          <w:rFonts w:ascii="Times New Roman" w:hAnsi="Times New Roman"/>
          <w:sz w:val="24"/>
          <w:szCs w:val="24"/>
        </w:rPr>
        <w:t xml:space="preserve">, </w:t>
      </w:r>
      <w:r w:rsidRPr="00C260D3">
        <w:rPr>
          <w:rFonts w:ascii="Times New Roman" w:hAnsi="Times New Roman"/>
          <w:sz w:val="24"/>
          <w:szCs w:val="24"/>
        </w:rPr>
        <w:t>0.1 – 0.5%.</w:t>
      </w:r>
    </w:p>
    <w:p w14:paraId="09EBFDDA" w14:textId="77777777" w:rsidR="0095165A" w:rsidRPr="00C260D3" w:rsidRDefault="00DF3381" w:rsidP="00C260D3">
      <w:pPr>
        <w:pStyle w:val="a3"/>
        <w:widowControl w:val="0"/>
        <w:spacing w:before="0" w:beforeAutospacing="0" w:after="0" w:afterAutospacing="0"/>
        <w:jc w:val="both"/>
        <w:rPr>
          <w:i/>
        </w:rPr>
      </w:pPr>
      <w:r w:rsidRPr="00C260D3">
        <w:rPr>
          <w:i/>
          <w:lang w:bidi="ru-RU"/>
        </w:rPr>
        <w:t>Распределение</w:t>
      </w:r>
      <w:r w:rsidR="00A0709E" w:rsidRPr="00C260D3">
        <w:rPr>
          <w:i/>
          <w:lang w:bidi="ru-RU"/>
        </w:rPr>
        <w:t xml:space="preserve">. </w:t>
      </w:r>
    </w:p>
    <w:p w14:paraId="3D765143" w14:textId="77777777" w:rsidR="00AF19EE" w:rsidRPr="00C260D3" w:rsidRDefault="00AF19EE" w:rsidP="003734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Активное вещество глубоко проникает в основу инфекционного процесса.</w:t>
      </w:r>
      <w:r w:rsidR="003734DB">
        <w:rPr>
          <w:rFonts w:ascii="Times New Roman" w:hAnsi="Times New Roman"/>
          <w:sz w:val="24"/>
          <w:szCs w:val="24"/>
        </w:rPr>
        <w:t xml:space="preserve"> </w:t>
      </w:r>
      <w:r w:rsidRPr="00C260D3">
        <w:rPr>
          <w:rFonts w:ascii="Times New Roman" w:hAnsi="Times New Roman"/>
          <w:sz w:val="24"/>
          <w:szCs w:val="24"/>
        </w:rPr>
        <w:t>В случае наружного применения препарата, максимальная концентрация в плазме была ниже предела 0.001 мкг/мл, что указывает на то, что нанесение крема на кожу не вызывает измеримых системных эффектов или системных побочных реакций.</w:t>
      </w:r>
    </w:p>
    <w:p w14:paraId="7F185299" w14:textId="77777777" w:rsidR="00EA13EA" w:rsidRPr="00C260D3" w:rsidRDefault="00EA13EA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25C0EC" w14:textId="77777777" w:rsidR="0071767F" w:rsidRPr="00C260D3" w:rsidRDefault="0071767F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Данные доклинической безопасности</w:t>
      </w:r>
    </w:p>
    <w:p w14:paraId="3A671BFD" w14:textId="77777777" w:rsidR="00ED7B94" w:rsidRPr="00C260D3" w:rsidRDefault="00ED7B94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Доклинические исследования не показывают особой опасности для человека, основанной на исследованиях токсичности многократных доз, </w:t>
      </w:r>
      <w:proofErr w:type="spellStart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генотоксичности</w:t>
      </w:r>
      <w:proofErr w:type="spellEnd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 и канцерогенности.</w:t>
      </w:r>
    </w:p>
    <w:p w14:paraId="20A99539" w14:textId="77777777" w:rsidR="00ED7B94" w:rsidRPr="00C260D3" w:rsidRDefault="00ED7B94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Клотримазол не оказывал тератогенного воздействия в исследованиях репродуктивной токсичности на мышах, крысах и кроликах. У крыс высокие пероральные дозы клотримазола были токсичными для самок, </w:t>
      </w:r>
      <w:proofErr w:type="spellStart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эмбриотоксичны</w:t>
      </w:r>
      <w:proofErr w:type="spellEnd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, вызывали снижение веса плода и снижение выживаемости приплода.</w:t>
      </w:r>
    </w:p>
    <w:p w14:paraId="24CE7D28" w14:textId="77777777" w:rsidR="00ED7B94" w:rsidRDefault="00ED7B94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У крыс </w:t>
      </w:r>
      <w:proofErr w:type="spellStart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клотримазол</w:t>
      </w:r>
      <w:proofErr w:type="spellEnd"/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 и/или его метаболиты секретировались в молоко больше, чем в плазме, в 10-20 раз через 4 часа после введения, с последующим снижением до 0</w:t>
      </w:r>
      <w:r w:rsidR="008A2332">
        <w:rPr>
          <w:rFonts w:ascii="Times New Roman" w:eastAsia="TimesNewRomanPSMT" w:hAnsi="Times New Roman"/>
          <w:sz w:val="24"/>
          <w:szCs w:val="24"/>
          <w:lang w:eastAsia="ru-RU"/>
        </w:rPr>
        <w:t>.</w:t>
      </w: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>4 к 24 часам.</w:t>
      </w:r>
    </w:p>
    <w:p w14:paraId="20A42C05" w14:textId="77777777" w:rsidR="002340B2" w:rsidRPr="00C260D3" w:rsidRDefault="002340B2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</w:p>
    <w:p w14:paraId="5539700A" w14:textId="77777777" w:rsidR="00DF3381" w:rsidRPr="00C260D3" w:rsidRDefault="00DF3381" w:rsidP="00C260D3">
      <w:pPr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178C20A1" w14:textId="77777777" w:rsidR="00DF3381" w:rsidRPr="00C260D3" w:rsidRDefault="00DF3381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</w:t>
      </w:r>
      <w:r w:rsidR="00B0138F"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ьных веществ</w:t>
      </w:r>
    </w:p>
    <w:p w14:paraId="75CC70AA" w14:textId="77777777" w:rsidR="00ED7B94" w:rsidRPr="00C260D3" w:rsidRDefault="00ED7B94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260D3">
        <w:rPr>
          <w:rFonts w:ascii="Times New Roman" w:hAnsi="Times New Roman"/>
          <w:color w:val="000000"/>
          <w:sz w:val="24"/>
          <w:szCs w:val="24"/>
        </w:rPr>
        <w:t>П</w:t>
      </w:r>
      <w:r w:rsidR="00AF19EE" w:rsidRPr="00C260D3">
        <w:rPr>
          <w:rFonts w:ascii="Times New Roman" w:hAnsi="Times New Roman"/>
          <w:color w:val="000000"/>
          <w:sz w:val="24"/>
          <w:szCs w:val="24"/>
        </w:rPr>
        <w:t>олисорбат</w:t>
      </w:r>
      <w:proofErr w:type="spellEnd"/>
      <w:r w:rsidR="00AF19EE" w:rsidRPr="00C260D3">
        <w:rPr>
          <w:rFonts w:ascii="Times New Roman" w:hAnsi="Times New Roman"/>
          <w:color w:val="000000"/>
          <w:sz w:val="24"/>
          <w:szCs w:val="24"/>
        </w:rPr>
        <w:t xml:space="preserve"> 80</w:t>
      </w:r>
    </w:p>
    <w:p w14:paraId="3F0B2218" w14:textId="77777777" w:rsidR="00ED7B94" w:rsidRDefault="00ED7B94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60D3">
        <w:rPr>
          <w:rFonts w:ascii="Times New Roman" w:hAnsi="Times New Roman"/>
          <w:color w:val="000000"/>
          <w:sz w:val="24"/>
          <w:szCs w:val="24"/>
        </w:rPr>
        <w:t>П</w:t>
      </w:r>
      <w:r w:rsidR="00AF19EE" w:rsidRPr="00C260D3">
        <w:rPr>
          <w:rFonts w:ascii="Times New Roman" w:hAnsi="Times New Roman"/>
          <w:color w:val="000000"/>
          <w:sz w:val="24"/>
          <w:szCs w:val="24"/>
        </w:rPr>
        <w:t>арафин мягкий белый</w:t>
      </w:r>
    </w:p>
    <w:p w14:paraId="2927C1C5" w14:textId="77777777" w:rsidR="008A2332" w:rsidRPr="008358C0" w:rsidRDefault="008A2332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358C0">
        <w:rPr>
          <w:rFonts w:ascii="Times New Roman" w:hAnsi="Times New Roman"/>
          <w:color w:val="000000"/>
          <w:sz w:val="24"/>
          <w:szCs w:val="24"/>
        </w:rPr>
        <w:t>Глицерол</w:t>
      </w:r>
      <w:proofErr w:type="spellEnd"/>
    </w:p>
    <w:p w14:paraId="75416E3E" w14:textId="77777777" w:rsidR="008A2332" w:rsidRPr="008358C0" w:rsidRDefault="008A2332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58C0">
        <w:rPr>
          <w:rFonts w:ascii="Times New Roman" w:hAnsi="Times New Roman"/>
          <w:color w:val="000000"/>
          <w:sz w:val="24"/>
          <w:szCs w:val="24"/>
        </w:rPr>
        <w:lastRenderedPageBreak/>
        <w:t xml:space="preserve">Спирт </w:t>
      </w:r>
      <w:proofErr w:type="spellStart"/>
      <w:r w:rsidRPr="008358C0">
        <w:rPr>
          <w:rFonts w:ascii="Times New Roman" w:hAnsi="Times New Roman"/>
          <w:color w:val="000000"/>
          <w:sz w:val="24"/>
          <w:szCs w:val="24"/>
        </w:rPr>
        <w:t>цетиловый</w:t>
      </w:r>
      <w:proofErr w:type="spellEnd"/>
    </w:p>
    <w:p w14:paraId="6A2F2BE5" w14:textId="77777777" w:rsidR="008A2332" w:rsidRPr="00C260D3" w:rsidRDefault="008A2332" w:rsidP="00C260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58C0">
        <w:rPr>
          <w:rFonts w:ascii="Times New Roman" w:hAnsi="Times New Roman"/>
          <w:color w:val="000000"/>
          <w:sz w:val="24"/>
          <w:szCs w:val="24"/>
        </w:rPr>
        <w:t>Метилпарагидроксибензоат (Е218)</w:t>
      </w:r>
    </w:p>
    <w:p w14:paraId="2EB3D545" w14:textId="77777777" w:rsidR="00263C92" w:rsidRPr="00465B92" w:rsidRDefault="00ED7B94" w:rsidP="00465B9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260D3">
        <w:rPr>
          <w:rFonts w:ascii="Times New Roman" w:hAnsi="Times New Roman"/>
          <w:color w:val="000000"/>
          <w:sz w:val="24"/>
          <w:szCs w:val="24"/>
        </w:rPr>
        <w:t>В</w:t>
      </w:r>
      <w:r w:rsidR="00AF19EE" w:rsidRPr="00C260D3">
        <w:rPr>
          <w:rFonts w:ascii="Times New Roman" w:hAnsi="Times New Roman"/>
          <w:color w:val="000000"/>
          <w:sz w:val="24"/>
          <w:szCs w:val="24"/>
        </w:rPr>
        <w:t>ода очищенная</w:t>
      </w:r>
    </w:p>
    <w:p w14:paraId="3194505E" w14:textId="77777777" w:rsidR="009A3708" w:rsidRDefault="009A3708" w:rsidP="00C260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409932E" w14:textId="079671B1" w:rsidR="00DF3381" w:rsidRPr="00C260D3" w:rsidRDefault="00DF3381" w:rsidP="00C260D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="00B0138F"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3E6020C1" w14:textId="77777777" w:rsidR="00263C92" w:rsidRPr="00465B92" w:rsidRDefault="00EA10CF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См. раздел</w:t>
      </w:r>
      <w:r w:rsidR="00AA01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4.5</w:t>
      </w:r>
      <w:r w:rsidR="00AA01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02EFC21" w14:textId="77777777" w:rsidR="009A3708" w:rsidRDefault="009A3708" w:rsidP="00C26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08D56C2D" w14:textId="21DC016A" w:rsidR="009128A3" w:rsidRPr="00C260D3" w:rsidRDefault="009128A3" w:rsidP="00C260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0D3">
        <w:rPr>
          <w:rFonts w:ascii="Times New Roman" w:hAnsi="Times New Roman"/>
          <w:b/>
          <w:sz w:val="24"/>
          <w:szCs w:val="24"/>
          <w:lang w:bidi="ru-RU"/>
        </w:rPr>
        <w:t>6.3</w:t>
      </w:r>
      <w:r w:rsidR="00EA10CF" w:rsidRPr="00C260D3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Pr="00C260D3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7EA3A893" w14:textId="77777777" w:rsidR="00EA10CF" w:rsidRPr="00C260D3" w:rsidRDefault="00EA10CF" w:rsidP="00C260D3">
      <w:pPr>
        <w:pStyle w:val="21"/>
        <w:widowControl w:val="0"/>
        <w:ind w:firstLine="0"/>
        <w:rPr>
          <w:sz w:val="24"/>
          <w:szCs w:val="24"/>
        </w:rPr>
      </w:pPr>
      <w:r w:rsidRPr="00C260D3">
        <w:rPr>
          <w:sz w:val="24"/>
          <w:szCs w:val="24"/>
        </w:rPr>
        <w:t>3 года.</w:t>
      </w:r>
    </w:p>
    <w:p w14:paraId="67871260" w14:textId="77777777" w:rsidR="00263C92" w:rsidRPr="00465B92" w:rsidRDefault="0071767F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Не применять по истечении срока годности</w:t>
      </w:r>
      <w:r w:rsidR="00DA05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A7D764" w14:textId="77777777" w:rsidR="009A3708" w:rsidRDefault="009A3708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D8DA32" w14:textId="758B2F70" w:rsidR="00632571" w:rsidRPr="00C260D3" w:rsidRDefault="00632571" w:rsidP="00C260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6.4</w:t>
      </w:r>
      <w:r w:rsidR="00EA10CF"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260D3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71378A86" w14:textId="77777777" w:rsidR="00C80F38" w:rsidRPr="00C260D3" w:rsidRDefault="00632571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hAnsi="Times New Roman"/>
          <w:sz w:val="24"/>
          <w:szCs w:val="24"/>
        </w:rPr>
        <w:t xml:space="preserve">Хранить </w:t>
      </w:r>
      <w:r w:rsidR="00733E78">
        <w:rPr>
          <w:rFonts w:ascii="Times New Roman" w:hAnsi="Times New Roman"/>
          <w:sz w:val="24"/>
          <w:szCs w:val="24"/>
        </w:rPr>
        <w:t>п</w:t>
      </w:r>
      <w:r w:rsidRPr="00C260D3">
        <w:rPr>
          <w:rFonts w:ascii="Times New Roman" w:hAnsi="Times New Roman"/>
          <w:sz w:val="24"/>
          <w:szCs w:val="24"/>
        </w:rPr>
        <w:t>ри температуре</w:t>
      </w:r>
      <w:r w:rsidR="00EA10CF" w:rsidRPr="00C260D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выше 25 ºС</w:t>
      </w:r>
      <w:r w:rsidR="00AF19EE" w:rsidRPr="00C260D3">
        <w:rPr>
          <w:rFonts w:ascii="Times New Roman" w:eastAsia="Times New Roman" w:hAnsi="Times New Roman"/>
          <w:sz w:val="24"/>
          <w:szCs w:val="24"/>
          <w:lang w:eastAsia="ru-RU"/>
        </w:rPr>
        <w:t>, в оригинальной упаковке</w:t>
      </w:r>
      <w:r w:rsidR="00EA10CF" w:rsidRPr="00C260D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F0879" w:rsidRPr="00C26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CA3920" w14:textId="77777777" w:rsidR="00263C92" w:rsidRPr="00465B92" w:rsidRDefault="00632571" w:rsidP="00465B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1DB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</w:p>
    <w:p w14:paraId="60959565" w14:textId="77777777" w:rsidR="009A3708" w:rsidRDefault="009A3708" w:rsidP="005451D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AFE89F8" w14:textId="7CFF1355" w:rsidR="005451DB" w:rsidRPr="005451DB" w:rsidRDefault="00EC480E" w:rsidP="005451D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5451DB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A31D8E" w:rsidRPr="005451D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451DB" w:rsidRPr="005451DB">
        <w:rPr>
          <w:rFonts w:ascii="Times New Roman" w:hAnsi="Times New Roman"/>
          <w:b/>
          <w:bCs/>
          <w:spacing w:val="-3"/>
          <w:sz w:val="24"/>
          <w:szCs w:val="24"/>
        </w:rPr>
        <w:t>Форма выпуска и упаковка</w:t>
      </w:r>
    </w:p>
    <w:p w14:paraId="51FFC6FC" w14:textId="77777777" w:rsidR="00AF19EE" w:rsidRPr="005451DB" w:rsidRDefault="00AF19EE" w:rsidP="00AA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1DB">
        <w:rPr>
          <w:rFonts w:ascii="Times New Roman" w:hAnsi="Times New Roman"/>
          <w:sz w:val="24"/>
          <w:szCs w:val="24"/>
        </w:rPr>
        <w:t>По 20 г препарата в алюминиевые тубы вместимостью 20 г, с алюминиевой мембраной, которая обеспечивает герметичность, и закрытые полипропиленовой крышкой.</w:t>
      </w:r>
    </w:p>
    <w:p w14:paraId="5C818DDB" w14:textId="77777777" w:rsidR="00263C92" w:rsidRPr="00465B92" w:rsidRDefault="00AF19EE" w:rsidP="00465B92">
      <w:pPr>
        <w:spacing w:after="0" w:line="240" w:lineRule="auto"/>
        <w:ind w:right="-6"/>
        <w:jc w:val="both"/>
        <w:rPr>
          <w:rFonts w:ascii="Times New Roman" w:hAnsi="Times New Roman"/>
          <w:sz w:val="24"/>
          <w:szCs w:val="24"/>
        </w:rPr>
      </w:pPr>
      <w:r w:rsidRPr="005451DB">
        <w:rPr>
          <w:rFonts w:ascii="Times New Roman" w:hAnsi="Times New Roman"/>
          <w:sz w:val="24"/>
          <w:szCs w:val="24"/>
        </w:rPr>
        <w:t>По 1 тубе вместе с инструкцией по медицинскому применению на казахском и русском языках помещаю</w:t>
      </w:r>
      <w:r w:rsidRPr="00C260D3">
        <w:rPr>
          <w:rFonts w:ascii="Times New Roman" w:hAnsi="Times New Roman"/>
          <w:sz w:val="24"/>
          <w:szCs w:val="24"/>
        </w:rPr>
        <w:t>т в пачку из картона.</w:t>
      </w:r>
    </w:p>
    <w:p w14:paraId="0C3AAFAB" w14:textId="77777777" w:rsidR="009A3708" w:rsidRDefault="009A3708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12C025E" w14:textId="659124B9" w:rsidR="00EB5DA3" w:rsidRPr="00C260D3" w:rsidRDefault="00EB5DA3" w:rsidP="00C260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60D3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C260D3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  <w:r w:rsidR="00465B92">
        <w:rPr>
          <w:rFonts w:ascii="Times New Roman" w:eastAsia="TimesNewRomanPSMT" w:hAnsi="Times New Roman"/>
          <w:b/>
          <w:sz w:val="24"/>
          <w:szCs w:val="24"/>
          <w:lang w:eastAsia="ru-RU"/>
        </w:rPr>
        <w:t>.</w:t>
      </w:r>
    </w:p>
    <w:p w14:paraId="4063BAFF" w14:textId="77777777" w:rsidR="00263C92" w:rsidRPr="00465B92" w:rsidRDefault="00EB5DA3" w:rsidP="00465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  <w:lang w:bidi="ru-RU"/>
        </w:rPr>
        <w:t>Неиспользованный лекарственный препарат и отходы следует уничтожить в</w:t>
      </w:r>
      <w:r w:rsidRPr="00C260D3">
        <w:rPr>
          <w:rFonts w:ascii="Times New Roman" w:hAnsi="Times New Roman"/>
          <w:sz w:val="24"/>
          <w:szCs w:val="24"/>
        </w:rPr>
        <w:t xml:space="preserve"> соответствии с местными правилами.</w:t>
      </w:r>
    </w:p>
    <w:p w14:paraId="24CB22B9" w14:textId="77777777" w:rsidR="009A3708" w:rsidRDefault="009A3708" w:rsidP="00C260D3">
      <w:pPr>
        <w:pStyle w:val="a3"/>
        <w:widowControl w:val="0"/>
        <w:spacing w:before="0" w:beforeAutospacing="0" w:after="0" w:afterAutospacing="0"/>
        <w:jc w:val="both"/>
        <w:rPr>
          <w:rFonts w:eastAsia="TimesNewRomanPSMT"/>
          <w:b/>
          <w:bCs/>
        </w:rPr>
      </w:pPr>
    </w:p>
    <w:p w14:paraId="4D09A360" w14:textId="4271DA29" w:rsidR="00175B1F" w:rsidRPr="00C260D3" w:rsidRDefault="00175B1F" w:rsidP="00C260D3">
      <w:pPr>
        <w:pStyle w:val="a3"/>
        <w:widowControl w:val="0"/>
        <w:spacing w:before="0" w:beforeAutospacing="0" w:after="0" w:afterAutospacing="0"/>
        <w:jc w:val="both"/>
        <w:rPr>
          <w:rFonts w:eastAsia="TimesNewRomanPSMT"/>
          <w:b/>
          <w:bCs/>
        </w:rPr>
      </w:pPr>
      <w:r w:rsidRPr="00C260D3">
        <w:rPr>
          <w:rFonts w:eastAsia="TimesNewRomanPSMT"/>
          <w:b/>
          <w:bCs/>
        </w:rPr>
        <w:t xml:space="preserve">6.7 Условия отпуска из аптек </w:t>
      </w:r>
    </w:p>
    <w:p w14:paraId="05CD7272" w14:textId="77777777" w:rsidR="00272EF6" w:rsidRPr="00C260D3" w:rsidRDefault="00AF19EE" w:rsidP="00C260D3">
      <w:pPr>
        <w:pStyle w:val="a3"/>
        <w:widowControl w:val="0"/>
        <w:spacing w:before="0" w:beforeAutospacing="0" w:after="0" w:afterAutospacing="0"/>
        <w:jc w:val="both"/>
      </w:pPr>
      <w:r w:rsidRPr="00C260D3">
        <w:rPr>
          <w:rFonts w:eastAsia="TimesNewRomanPSMT"/>
          <w:bCs/>
        </w:rPr>
        <w:t xml:space="preserve">Без </w:t>
      </w:r>
      <w:r w:rsidR="00175B1F" w:rsidRPr="00C260D3">
        <w:rPr>
          <w:rFonts w:eastAsia="TimesNewRomanPSMT"/>
          <w:bCs/>
        </w:rPr>
        <w:t>рецепт</w:t>
      </w:r>
      <w:r w:rsidRPr="00C260D3">
        <w:rPr>
          <w:rFonts w:eastAsia="TimesNewRomanPSMT"/>
          <w:bCs/>
        </w:rPr>
        <w:t>а</w:t>
      </w:r>
    </w:p>
    <w:p w14:paraId="35AC275A" w14:textId="77777777" w:rsidR="00EB5DA3" w:rsidRPr="00C260D3" w:rsidRDefault="00EB5DA3" w:rsidP="00C2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6E7A6B" w14:textId="77777777" w:rsidR="00120934" w:rsidRPr="00C260D3" w:rsidRDefault="008407EF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C260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315B22BB" w14:textId="77777777" w:rsidR="00AF19EE" w:rsidRPr="00C260D3" w:rsidRDefault="00AF19EE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Румыния,</w:t>
      </w:r>
    </w:p>
    <w:p w14:paraId="10501AD5" w14:textId="77777777" w:rsidR="00AF19EE" w:rsidRPr="00C260D3" w:rsidRDefault="00AF19EE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Ромфарм Компани С.Р.Л.,</w:t>
      </w:r>
    </w:p>
    <w:p w14:paraId="6C220803" w14:textId="77777777" w:rsidR="00AF19EE" w:rsidRPr="00C260D3" w:rsidRDefault="00AF19EE" w:rsidP="00C260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 xml:space="preserve">ул. </w:t>
      </w:r>
      <w:proofErr w:type="spellStart"/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Ероилор</w:t>
      </w:r>
      <w:proofErr w:type="spellEnd"/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 xml:space="preserve">, № 1А, г. </w:t>
      </w:r>
      <w:proofErr w:type="spellStart"/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>Отопень</w:t>
      </w:r>
      <w:proofErr w:type="spellEnd"/>
      <w:r w:rsidRPr="00C260D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709A427D" w14:textId="1A3E1B23" w:rsidR="00465B92" w:rsidRDefault="00E06E89" w:rsidP="00C260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 xml:space="preserve">тел. +40 21 350 4640  </w:t>
      </w:r>
    </w:p>
    <w:p w14:paraId="68F5A8B9" w14:textId="77777777" w:rsidR="00E06E89" w:rsidRPr="00C260D3" w:rsidRDefault="00E06E89" w:rsidP="00C260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60D3">
        <w:rPr>
          <w:rFonts w:ascii="Times New Roman" w:hAnsi="Times New Roman"/>
          <w:sz w:val="24"/>
          <w:szCs w:val="24"/>
        </w:rPr>
        <w:t>факс: +40 21 350 4641</w:t>
      </w:r>
    </w:p>
    <w:p w14:paraId="3356B007" w14:textId="77777777" w:rsidR="008660D6" w:rsidRPr="00C260D3" w:rsidRDefault="000D58ED" w:rsidP="00C260D3">
      <w:pPr>
        <w:spacing w:after="0" w:line="240" w:lineRule="auto"/>
        <w:ind w:left="127" w:hanging="127"/>
        <w:rPr>
          <w:rFonts w:ascii="Times New Roman" w:hAnsi="Times New Roman"/>
          <w:sz w:val="24"/>
          <w:szCs w:val="24"/>
          <w:lang w:bidi="en-US"/>
        </w:rPr>
      </w:pPr>
      <w:r w:rsidRPr="00C260D3">
        <w:rPr>
          <w:rFonts w:ascii="Times New Roman" w:eastAsia="Microsoft Sans Serif" w:hAnsi="Times New Roman"/>
          <w:sz w:val="24"/>
          <w:szCs w:val="24"/>
          <w:lang w:bidi="ru-RU"/>
        </w:rPr>
        <w:t xml:space="preserve">Адрес </w:t>
      </w:r>
      <w:r w:rsidR="00CD1CD6" w:rsidRPr="00C260D3">
        <w:rPr>
          <w:rFonts w:ascii="Times New Roman" w:eastAsia="Microsoft Sans Serif" w:hAnsi="Times New Roman"/>
          <w:sz w:val="24"/>
          <w:szCs w:val="24"/>
          <w:lang w:bidi="ru-RU"/>
        </w:rPr>
        <w:t>электронн</w:t>
      </w:r>
      <w:r w:rsidRPr="00C260D3">
        <w:rPr>
          <w:rFonts w:ascii="Times New Roman" w:eastAsia="Microsoft Sans Serif" w:hAnsi="Times New Roman"/>
          <w:sz w:val="24"/>
          <w:szCs w:val="24"/>
          <w:lang w:bidi="ru-RU"/>
        </w:rPr>
        <w:t xml:space="preserve">ой </w:t>
      </w:r>
      <w:r w:rsidR="00CD1CD6" w:rsidRPr="00C260D3">
        <w:rPr>
          <w:rFonts w:ascii="Times New Roman" w:eastAsia="Microsoft Sans Serif" w:hAnsi="Times New Roman"/>
          <w:sz w:val="24"/>
          <w:szCs w:val="24"/>
          <w:lang w:bidi="ru-RU"/>
        </w:rPr>
        <w:t>почт</w:t>
      </w:r>
      <w:r w:rsidRPr="00C260D3">
        <w:rPr>
          <w:rFonts w:ascii="Times New Roman" w:eastAsia="Microsoft Sans Serif" w:hAnsi="Times New Roman"/>
          <w:sz w:val="24"/>
          <w:szCs w:val="24"/>
          <w:lang w:bidi="ru-RU"/>
        </w:rPr>
        <w:t>ы</w:t>
      </w:r>
      <w:r w:rsidR="00CD1CD6" w:rsidRPr="00C260D3">
        <w:rPr>
          <w:rFonts w:ascii="Times New Roman" w:eastAsia="Microsoft Sans Serif" w:hAnsi="Times New Roman"/>
          <w:sz w:val="24"/>
          <w:szCs w:val="24"/>
          <w:lang w:bidi="ru-RU"/>
        </w:rPr>
        <w:t xml:space="preserve">: </w:t>
      </w:r>
      <w:hyperlink r:id="rId9" w:history="1">
        <w:r w:rsidR="00E06E89" w:rsidRPr="00C260D3">
          <w:rPr>
            <w:rStyle w:val="af"/>
            <w:rFonts w:ascii="Times New Roman" w:hAnsi="Times New Roman"/>
            <w:color w:val="auto"/>
            <w:sz w:val="24"/>
            <w:szCs w:val="24"/>
            <w:u w:val="none"/>
            <w:lang w:bidi="en-US"/>
          </w:rPr>
          <w:t>office@rompharm.ro</w:t>
        </w:r>
      </w:hyperlink>
    </w:p>
    <w:p w14:paraId="1FABC8D3" w14:textId="77777777" w:rsidR="00E06E89" w:rsidRPr="00C260D3" w:rsidRDefault="00E06E89" w:rsidP="00C260D3">
      <w:pPr>
        <w:spacing w:after="0" w:line="240" w:lineRule="auto"/>
        <w:ind w:left="127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1C43F6AF" w14:textId="77777777" w:rsidR="00593F7B" w:rsidRPr="00C260D3" w:rsidRDefault="00593F7B" w:rsidP="00C9387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</w:t>
      </w:r>
      <w:r w:rsidR="001C29B6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ПРЕДСТАВИТЕЛЬ ДЕРЖАТЕЛЯ РЕГИСТРАЦИОННОГО</w:t>
      </w:r>
      <w:r w:rsidR="00D51090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УДОСТОВЕРЕНИЯ</w:t>
      </w:r>
    </w:p>
    <w:p w14:paraId="765B5B9B" w14:textId="77777777" w:rsidR="00EA13EA" w:rsidRPr="00BF431C" w:rsidRDefault="00EA13EA" w:rsidP="00C260D3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C260D3">
        <w:rPr>
          <w:rFonts w:eastAsia="Microsoft Sans Serif"/>
          <w:lang w:bidi="ru-RU"/>
        </w:rPr>
        <w:t>Претензии потребителей направлять по адресу:</w:t>
      </w:r>
    </w:p>
    <w:p w14:paraId="29D646D1" w14:textId="77777777" w:rsidR="00EA13EA" w:rsidRPr="00C260D3" w:rsidRDefault="00EA13EA" w:rsidP="00C260D3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C260D3">
        <w:rPr>
          <w:rFonts w:eastAsia="Microsoft Sans Serif"/>
          <w:bCs/>
          <w:lang w:bidi="ru-RU"/>
        </w:rPr>
        <w:t>Республика Казахстан</w:t>
      </w:r>
      <w:r w:rsidR="006D0206" w:rsidRPr="00C260D3">
        <w:rPr>
          <w:rFonts w:eastAsia="Microsoft Sans Serif"/>
          <w:bCs/>
          <w:lang w:bidi="ru-RU"/>
        </w:rPr>
        <w:t>,</w:t>
      </w:r>
      <w:r w:rsidRPr="00C260D3">
        <w:rPr>
          <w:rFonts w:eastAsia="Microsoft Sans Serif"/>
          <w:lang w:bidi="ru-RU"/>
        </w:rPr>
        <w:t xml:space="preserve"> </w:t>
      </w:r>
    </w:p>
    <w:p w14:paraId="1C677CFF" w14:textId="77777777" w:rsidR="007658B8" w:rsidRPr="00C260D3" w:rsidRDefault="007658B8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>Представительство Коммерческого Общества «ROMPHARM COMPANY» СРЛ («РОМФАРМ КОМПАНИ» СРЛ) в Республике Казахстан,</w:t>
      </w:r>
    </w:p>
    <w:p w14:paraId="4932F789" w14:textId="77777777" w:rsidR="007658B8" w:rsidRPr="00C260D3" w:rsidRDefault="007658B8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sz w:val="24"/>
          <w:szCs w:val="24"/>
        </w:rPr>
        <w:t xml:space="preserve">050013, </w:t>
      </w:r>
      <w:r w:rsidRPr="00C260D3">
        <w:rPr>
          <w:rFonts w:ascii="Times New Roman" w:hAnsi="Times New Roman"/>
          <w:bCs/>
          <w:color w:val="000000"/>
          <w:sz w:val="24"/>
          <w:szCs w:val="24"/>
        </w:rPr>
        <w:t>г. Алматы, б</w:t>
      </w:r>
      <w:r w:rsidRPr="00C260D3">
        <w:rPr>
          <w:rFonts w:ascii="Times New Roman" w:hAnsi="Times New Roman"/>
          <w:bCs/>
          <w:sz w:val="24"/>
          <w:szCs w:val="24"/>
        </w:rPr>
        <w:t xml:space="preserve">ульвар Бухар 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Жырау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, д. 33, БЦ «</w:t>
      </w:r>
      <w:proofErr w:type="spellStart"/>
      <w:r w:rsidRPr="00C260D3">
        <w:rPr>
          <w:rFonts w:ascii="Times New Roman" w:hAnsi="Times New Roman"/>
          <w:bCs/>
          <w:sz w:val="24"/>
          <w:szCs w:val="24"/>
        </w:rPr>
        <w:t>Жеңіс</w:t>
      </w:r>
      <w:proofErr w:type="spellEnd"/>
      <w:r w:rsidRPr="00C260D3">
        <w:rPr>
          <w:rFonts w:ascii="Times New Roman" w:hAnsi="Times New Roman"/>
          <w:bCs/>
          <w:sz w:val="24"/>
          <w:szCs w:val="24"/>
        </w:rPr>
        <w:t>», офис 41,</w:t>
      </w:r>
    </w:p>
    <w:p w14:paraId="434F25C0" w14:textId="77777777" w:rsidR="00465B92" w:rsidRDefault="007658B8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color w:val="000000"/>
          <w:sz w:val="24"/>
          <w:szCs w:val="24"/>
        </w:rPr>
        <w:t>телефон:</w:t>
      </w:r>
      <w:r w:rsidRPr="00C260D3">
        <w:rPr>
          <w:rFonts w:ascii="Times New Roman" w:hAnsi="Times New Roman"/>
          <w:bCs/>
          <w:sz w:val="24"/>
          <w:szCs w:val="24"/>
        </w:rPr>
        <w:t xml:space="preserve"> </w:t>
      </w:r>
      <w:r w:rsidRPr="00C260D3">
        <w:rPr>
          <w:rFonts w:ascii="Times New Roman" w:hAnsi="Times New Roman"/>
          <w:bCs/>
          <w:color w:val="000000"/>
          <w:sz w:val="24"/>
          <w:szCs w:val="24"/>
        </w:rPr>
        <w:t xml:space="preserve">8 (727) </w:t>
      </w:r>
      <w:r w:rsidRPr="00C260D3">
        <w:rPr>
          <w:rFonts w:ascii="Times New Roman" w:hAnsi="Times New Roman"/>
          <w:bCs/>
          <w:sz w:val="24"/>
          <w:szCs w:val="24"/>
        </w:rPr>
        <w:t xml:space="preserve">247-07-85 </w:t>
      </w:r>
    </w:p>
    <w:p w14:paraId="4E680E91" w14:textId="77777777" w:rsidR="007658B8" w:rsidRPr="00C260D3" w:rsidRDefault="007658B8" w:rsidP="00C260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60D3">
        <w:rPr>
          <w:rFonts w:ascii="Times New Roman" w:hAnsi="Times New Roman"/>
          <w:bCs/>
          <w:color w:val="000000"/>
          <w:sz w:val="24"/>
          <w:szCs w:val="24"/>
        </w:rPr>
        <w:t xml:space="preserve">факс: </w:t>
      </w:r>
      <w:r w:rsidRPr="00C260D3">
        <w:rPr>
          <w:rFonts w:ascii="Times New Roman" w:hAnsi="Times New Roman"/>
          <w:bCs/>
          <w:sz w:val="24"/>
          <w:szCs w:val="24"/>
        </w:rPr>
        <w:t>8 (727) 376-35-88</w:t>
      </w:r>
    </w:p>
    <w:p w14:paraId="0903A606" w14:textId="77777777" w:rsidR="007658B8" w:rsidRPr="00C260D3" w:rsidRDefault="007658B8" w:rsidP="00C260D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uk-UA" w:eastAsia="ru-RU"/>
        </w:rPr>
      </w:pPr>
      <w:r w:rsidRPr="00C260D3">
        <w:rPr>
          <w:rFonts w:ascii="Times New Roman" w:hAnsi="Times New Roman"/>
          <w:bCs/>
          <w:sz w:val="24"/>
          <w:szCs w:val="24"/>
        </w:rPr>
        <w:t>электронная почта: amangul-62@mail.ru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14:paraId="6C04E362" w14:textId="77777777" w:rsidR="007B00A9" w:rsidRPr="00C260D3" w:rsidRDefault="007B00A9" w:rsidP="00C2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14:paraId="12941114" w14:textId="274B4609" w:rsidR="002511DF" w:rsidRDefault="002511DF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</w:t>
      </w:r>
      <w:r w:rsidR="003E56A7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РЕГИСТРАЦИОННОГО</w:t>
      </w:r>
      <w:r w:rsidR="003E56A7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УДОСТОВЕРЕНИЯ</w:t>
      </w:r>
    </w:p>
    <w:p w14:paraId="3947AF70" w14:textId="77777777" w:rsidR="009A3708" w:rsidRPr="009A3708" w:rsidRDefault="009A3708" w:rsidP="009A3708">
      <w:pPr>
        <w:pStyle w:val="3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9A3708">
        <w:rPr>
          <w:rFonts w:ascii="Times New Roman" w:hAnsi="Times New Roman"/>
          <w:b w:val="0"/>
          <w:bCs w:val="0"/>
          <w:sz w:val="24"/>
          <w:szCs w:val="24"/>
        </w:rPr>
        <w:t>РК-ЛС-5№024822</w:t>
      </w:r>
    </w:p>
    <w:p w14:paraId="0DCA9725" w14:textId="77777777" w:rsidR="009A3708" w:rsidRPr="00C260D3" w:rsidRDefault="009A3708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5ABE0631" w14:textId="733396AB" w:rsidR="00EB5DA3" w:rsidRDefault="002511DF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lastRenderedPageBreak/>
        <w:t>9. ДАТА</w:t>
      </w:r>
      <w:r w:rsidR="00D51090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ПЕРВИЧНОЙ</w:t>
      </w:r>
      <w:r w:rsidR="0057194E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РЕГИСТРАЦИИ (ПОДТВЕРЖДЕНИЯ</w:t>
      </w:r>
      <w:r w:rsidR="0057194E"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РЕГИСТРАЦИИ, ПЕРЕРЕГИСТРАЦИИ)</w:t>
      </w:r>
    </w:p>
    <w:p w14:paraId="47007CB6" w14:textId="0651B4EC" w:rsidR="00333738" w:rsidRDefault="009A3708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18.11.2020 г.</w:t>
      </w:r>
    </w:p>
    <w:p w14:paraId="265C7C39" w14:textId="77777777" w:rsidR="009A3708" w:rsidRPr="009A3708" w:rsidRDefault="009A3708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78BD3612" w14:textId="77777777" w:rsidR="008660D6" w:rsidRPr="00C260D3" w:rsidRDefault="008660D6" w:rsidP="00C260D3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C260D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10. ДАТА ПЕРЕСМОТРА ТЕКСТА</w:t>
      </w:r>
    </w:p>
    <w:p w14:paraId="0DD03638" w14:textId="77777777" w:rsidR="00BE02FA" w:rsidRPr="00465B92" w:rsidRDefault="00175B1F" w:rsidP="00C260D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60D3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0" w:history="1">
        <w:r w:rsidRPr="00465B9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465B92">
          <w:rPr>
            <w:rStyle w:val="af"/>
            <w:rFonts w:ascii="Times New Roman" w:hAnsi="Times New Roman"/>
            <w:color w:val="auto"/>
            <w:sz w:val="24"/>
            <w:szCs w:val="24"/>
          </w:rPr>
          <w:t>://</w:t>
        </w:r>
        <w:r w:rsidRPr="00465B9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465B92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465B9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ndda</w:t>
        </w:r>
        <w:proofErr w:type="spellEnd"/>
        <w:r w:rsidRPr="00465B92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465B9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kz</w:t>
        </w:r>
        <w:proofErr w:type="spellEnd"/>
      </w:hyperlink>
    </w:p>
    <w:sectPr w:rsidR="00BE02FA" w:rsidRPr="00465B92" w:rsidSect="00BF431C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E9F18" w14:textId="77777777" w:rsidR="008775F1" w:rsidRDefault="008775F1" w:rsidP="00D275FC">
      <w:pPr>
        <w:spacing w:after="0" w:line="240" w:lineRule="auto"/>
      </w:pPr>
      <w:r>
        <w:separator/>
      </w:r>
    </w:p>
  </w:endnote>
  <w:endnote w:type="continuationSeparator" w:id="0">
    <w:p w14:paraId="783BD18B" w14:textId="77777777" w:rsidR="008775F1" w:rsidRDefault="008775F1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iodorFEF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0E87E" w14:textId="77777777" w:rsidR="008775F1" w:rsidRDefault="008775F1" w:rsidP="00D275FC">
      <w:pPr>
        <w:spacing w:after="0" w:line="240" w:lineRule="auto"/>
      </w:pPr>
      <w:r>
        <w:separator/>
      </w:r>
    </w:p>
  </w:footnote>
  <w:footnote w:type="continuationSeparator" w:id="0">
    <w:p w14:paraId="4902072C" w14:textId="77777777" w:rsidR="008775F1" w:rsidRDefault="008775F1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F9DC" w14:textId="3831E035" w:rsidR="00D275FC" w:rsidRDefault="009A3708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A35FD1" wp14:editId="14C72DB9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1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FB62E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A35FD1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" filled="f" stroked="f" strokeweight=".5pt">
              <v:path arrowok="t"/>
              <v:textbox style="layout-flow:vertical;mso-layout-flow-alt:bottom-to-top">
                <w:txbxContent>
                  <w:p w14:paraId="7A9FB62E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8"/>
  </w:num>
  <w:num w:numId="5">
    <w:abstractNumId w:val="23"/>
  </w:num>
  <w:num w:numId="6">
    <w:abstractNumId w:val="5"/>
  </w:num>
  <w:num w:numId="7">
    <w:abstractNumId w:val="21"/>
  </w:num>
  <w:num w:numId="8">
    <w:abstractNumId w:val="7"/>
  </w:num>
  <w:num w:numId="9">
    <w:abstractNumId w:val="15"/>
  </w:num>
  <w:num w:numId="10">
    <w:abstractNumId w:val="8"/>
  </w:num>
  <w:num w:numId="11">
    <w:abstractNumId w:val="14"/>
  </w:num>
  <w:num w:numId="12">
    <w:abstractNumId w:val="17"/>
  </w:num>
  <w:num w:numId="13">
    <w:abstractNumId w:val="19"/>
  </w:num>
  <w:num w:numId="14">
    <w:abstractNumId w:val="11"/>
  </w:num>
  <w:num w:numId="15">
    <w:abstractNumId w:val="0"/>
  </w:num>
  <w:num w:numId="16">
    <w:abstractNumId w:val="22"/>
  </w:num>
  <w:num w:numId="17">
    <w:abstractNumId w:val="13"/>
  </w:num>
  <w:num w:numId="18">
    <w:abstractNumId w:val="12"/>
  </w:num>
  <w:num w:numId="19">
    <w:abstractNumId w:val="6"/>
  </w:num>
  <w:num w:numId="20">
    <w:abstractNumId w:val="1"/>
  </w:num>
  <w:num w:numId="21">
    <w:abstractNumId w:val="9"/>
  </w:num>
  <w:num w:numId="22">
    <w:abstractNumId w:val="4"/>
  </w:num>
  <w:num w:numId="23">
    <w:abstractNumId w:val="2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4C99"/>
    <w:rsid w:val="00010371"/>
    <w:rsid w:val="000103F2"/>
    <w:rsid w:val="0002049D"/>
    <w:rsid w:val="000264BB"/>
    <w:rsid w:val="00026DB1"/>
    <w:rsid w:val="00033FC1"/>
    <w:rsid w:val="000364D1"/>
    <w:rsid w:val="00042999"/>
    <w:rsid w:val="00042AFB"/>
    <w:rsid w:val="00043A6D"/>
    <w:rsid w:val="00045CAD"/>
    <w:rsid w:val="00050FE2"/>
    <w:rsid w:val="0005238D"/>
    <w:rsid w:val="00057E8A"/>
    <w:rsid w:val="00062CDC"/>
    <w:rsid w:val="00063FC7"/>
    <w:rsid w:val="00070C48"/>
    <w:rsid w:val="000735E4"/>
    <w:rsid w:val="0007365F"/>
    <w:rsid w:val="000852A1"/>
    <w:rsid w:val="000972E6"/>
    <w:rsid w:val="000A0D71"/>
    <w:rsid w:val="000A15B0"/>
    <w:rsid w:val="000A272B"/>
    <w:rsid w:val="000C166A"/>
    <w:rsid w:val="000C2C4B"/>
    <w:rsid w:val="000C3EBE"/>
    <w:rsid w:val="000C4C48"/>
    <w:rsid w:val="000C6F3B"/>
    <w:rsid w:val="000D184E"/>
    <w:rsid w:val="000D58ED"/>
    <w:rsid w:val="000E01AB"/>
    <w:rsid w:val="000E153C"/>
    <w:rsid w:val="000E3634"/>
    <w:rsid w:val="000E49F0"/>
    <w:rsid w:val="000E6126"/>
    <w:rsid w:val="000F41B1"/>
    <w:rsid w:val="000F6B2D"/>
    <w:rsid w:val="00100406"/>
    <w:rsid w:val="00107A8A"/>
    <w:rsid w:val="00111788"/>
    <w:rsid w:val="00120934"/>
    <w:rsid w:val="00123DB5"/>
    <w:rsid w:val="00125232"/>
    <w:rsid w:val="00132B9A"/>
    <w:rsid w:val="001368AE"/>
    <w:rsid w:val="001409B4"/>
    <w:rsid w:val="00141ACF"/>
    <w:rsid w:val="00143034"/>
    <w:rsid w:val="00143553"/>
    <w:rsid w:val="00144CCD"/>
    <w:rsid w:val="001463E1"/>
    <w:rsid w:val="0014699B"/>
    <w:rsid w:val="0014739A"/>
    <w:rsid w:val="00152565"/>
    <w:rsid w:val="0015490C"/>
    <w:rsid w:val="001573E2"/>
    <w:rsid w:val="00160091"/>
    <w:rsid w:val="00162500"/>
    <w:rsid w:val="0016278D"/>
    <w:rsid w:val="00164E5D"/>
    <w:rsid w:val="001659A9"/>
    <w:rsid w:val="00175B1F"/>
    <w:rsid w:val="00181389"/>
    <w:rsid w:val="00182BB7"/>
    <w:rsid w:val="00192A31"/>
    <w:rsid w:val="001937AD"/>
    <w:rsid w:val="00197B55"/>
    <w:rsid w:val="001A2CB2"/>
    <w:rsid w:val="001A3A84"/>
    <w:rsid w:val="001B6AEC"/>
    <w:rsid w:val="001C29B6"/>
    <w:rsid w:val="001D0B84"/>
    <w:rsid w:val="001D217E"/>
    <w:rsid w:val="001D4E8F"/>
    <w:rsid w:val="001E5E2A"/>
    <w:rsid w:val="001E6F4C"/>
    <w:rsid w:val="001F16AA"/>
    <w:rsid w:val="001F3EC7"/>
    <w:rsid w:val="00200F3B"/>
    <w:rsid w:val="00201885"/>
    <w:rsid w:val="00203355"/>
    <w:rsid w:val="0020414E"/>
    <w:rsid w:val="002052E0"/>
    <w:rsid w:val="00211005"/>
    <w:rsid w:val="0021309A"/>
    <w:rsid w:val="00217D41"/>
    <w:rsid w:val="002222A9"/>
    <w:rsid w:val="00222CA6"/>
    <w:rsid w:val="00230EF5"/>
    <w:rsid w:val="00232642"/>
    <w:rsid w:val="002340B2"/>
    <w:rsid w:val="002343B3"/>
    <w:rsid w:val="00235CEF"/>
    <w:rsid w:val="00237697"/>
    <w:rsid w:val="002410EA"/>
    <w:rsid w:val="0024405B"/>
    <w:rsid w:val="002470EE"/>
    <w:rsid w:val="00250EDB"/>
    <w:rsid w:val="002511DF"/>
    <w:rsid w:val="00256E10"/>
    <w:rsid w:val="00260413"/>
    <w:rsid w:val="00260EBC"/>
    <w:rsid w:val="00263C92"/>
    <w:rsid w:val="00264710"/>
    <w:rsid w:val="00267567"/>
    <w:rsid w:val="00267C27"/>
    <w:rsid w:val="00270B0A"/>
    <w:rsid w:val="002710A8"/>
    <w:rsid w:val="00272EF6"/>
    <w:rsid w:val="0027747E"/>
    <w:rsid w:val="00280121"/>
    <w:rsid w:val="00281FBE"/>
    <w:rsid w:val="00290D2E"/>
    <w:rsid w:val="00292715"/>
    <w:rsid w:val="002941F7"/>
    <w:rsid w:val="002A1615"/>
    <w:rsid w:val="002A591C"/>
    <w:rsid w:val="002C10E1"/>
    <w:rsid w:val="002C15EB"/>
    <w:rsid w:val="002C1660"/>
    <w:rsid w:val="002C1D9F"/>
    <w:rsid w:val="002C35A2"/>
    <w:rsid w:val="002C5345"/>
    <w:rsid w:val="002D4BCD"/>
    <w:rsid w:val="002D56B7"/>
    <w:rsid w:val="002E0BAD"/>
    <w:rsid w:val="002E4E05"/>
    <w:rsid w:val="002F4A14"/>
    <w:rsid w:val="003043BF"/>
    <w:rsid w:val="0031111B"/>
    <w:rsid w:val="00311E88"/>
    <w:rsid w:val="00320073"/>
    <w:rsid w:val="003262DF"/>
    <w:rsid w:val="00332951"/>
    <w:rsid w:val="00333738"/>
    <w:rsid w:val="00344546"/>
    <w:rsid w:val="0034682B"/>
    <w:rsid w:val="0036288F"/>
    <w:rsid w:val="00365B10"/>
    <w:rsid w:val="00367BA7"/>
    <w:rsid w:val="00367DA4"/>
    <w:rsid w:val="0037012E"/>
    <w:rsid w:val="003734DB"/>
    <w:rsid w:val="003761C0"/>
    <w:rsid w:val="003812B2"/>
    <w:rsid w:val="00383CDB"/>
    <w:rsid w:val="00384EFD"/>
    <w:rsid w:val="0038566E"/>
    <w:rsid w:val="003863A9"/>
    <w:rsid w:val="00386E89"/>
    <w:rsid w:val="003879F9"/>
    <w:rsid w:val="00394A7C"/>
    <w:rsid w:val="003951EB"/>
    <w:rsid w:val="003A035E"/>
    <w:rsid w:val="003A577F"/>
    <w:rsid w:val="003B0285"/>
    <w:rsid w:val="003B65B9"/>
    <w:rsid w:val="003B7207"/>
    <w:rsid w:val="003B75BA"/>
    <w:rsid w:val="003C07E3"/>
    <w:rsid w:val="003C659E"/>
    <w:rsid w:val="003C7644"/>
    <w:rsid w:val="003C7735"/>
    <w:rsid w:val="003C7DF9"/>
    <w:rsid w:val="003D20C9"/>
    <w:rsid w:val="003D403A"/>
    <w:rsid w:val="003D4B3D"/>
    <w:rsid w:val="003E13CF"/>
    <w:rsid w:val="003E4F5E"/>
    <w:rsid w:val="003E56A7"/>
    <w:rsid w:val="003F5344"/>
    <w:rsid w:val="003F7EDC"/>
    <w:rsid w:val="00404548"/>
    <w:rsid w:val="0041162E"/>
    <w:rsid w:val="00411ADC"/>
    <w:rsid w:val="0042665A"/>
    <w:rsid w:val="0042786D"/>
    <w:rsid w:val="00433C62"/>
    <w:rsid w:val="00435CF6"/>
    <w:rsid w:val="00443671"/>
    <w:rsid w:val="00452015"/>
    <w:rsid w:val="0046183B"/>
    <w:rsid w:val="00465B92"/>
    <w:rsid w:val="00472EF5"/>
    <w:rsid w:val="00482948"/>
    <w:rsid w:val="0048687C"/>
    <w:rsid w:val="004869AF"/>
    <w:rsid w:val="00494DAC"/>
    <w:rsid w:val="00496333"/>
    <w:rsid w:val="004A180D"/>
    <w:rsid w:val="004A31B4"/>
    <w:rsid w:val="004A7038"/>
    <w:rsid w:val="004B6548"/>
    <w:rsid w:val="004C0645"/>
    <w:rsid w:val="004C1112"/>
    <w:rsid w:val="004C1922"/>
    <w:rsid w:val="004C462F"/>
    <w:rsid w:val="004C5603"/>
    <w:rsid w:val="004D49E9"/>
    <w:rsid w:val="004D7092"/>
    <w:rsid w:val="004F45AC"/>
    <w:rsid w:val="005007C2"/>
    <w:rsid w:val="00501E86"/>
    <w:rsid w:val="00506C9D"/>
    <w:rsid w:val="005071DA"/>
    <w:rsid w:val="00523989"/>
    <w:rsid w:val="00523D82"/>
    <w:rsid w:val="00541A00"/>
    <w:rsid w:val="005444B2"/>
    <w:rsid w:val="005451DB"/>
    <w:rsid w:val="00547640"/>
    <w:rsid w:val="00547678"/>
    <w:rsid w:val="00552211"/>
    <w:rsid w:val="00552F31"/>
    <w:rsid w:val="00552F8B"/>
    <w:rsid w:val="00556E15"/>
    <w:rsid w:val="00561FE7"/>
    <w:rsid w:val="00563534"/>
    <w:rsid w:val="005640EA"/>
    <w:rsid w:val="00566737"/>
    <w:rsid w:val="00567153"/>
    <w:rsid w:val="0057194E"/>
    <w:rsid w:val="00574BC1"/>
    <w:rsid w:val="00575348"/>
    <w:rsid w:val="005869C5"/>
    <w:rsid w:val="005918DE"/>
    <w:rsid w:val="005924F5"/>
    <w:rsid w:val="005937D6"/>
    <w:rsid w:val="00593F7B"/>
    <w:rsid w:val="005A1440"/>
    <w:rsid w:val="005A3C81"/>
    <w:rsid w:val="005A5680"/>
    <w:rsid w:val="005A6639"/>
    <w:rsid w:val="005A6914"/>
    <w:rsid w:val="005B1903"/>
    <w:rsid w:val="005B3FFE"/>
    <w:rsid w:val="005C1519"/>
    <w:rsid w:val="005C1C4E"/>
    <w:rsid w:val="005C1FB1"/>
    <w:rsid w:val="005C4994"/>
    <w:rsid w:val="005C4A16"/>
    <w:rsid w:val="005C4A65"/>
    <w:rsid w:val="005D3BA0"/>
    <w:rsid w:val="005D68C6"/>
    <w:rsid w:val="005D7EE3"/>
    <w:rsid w:val="005E50DE"/>
    <w:rsid w:val="005E7569"/>
    <w:rsid w:val="005E76DA"/>
    <w:rsid w:val="005F0879"/>
    <w:rsid w:val="005F7097"/>
    <w:rsid w:val="0060364A"/>
    <w:rsid w:val="0061494E"/>
    <w:rsid w:val="00617843"/>
    <w:rsid w:val="00620F34"/>
    <w:rsid w:val="00624C1B"/>
    <w:rsid w:val="00625471"/>
    <w:rsid w:val="0062661D"/>
    <w:rsid w:val="00627853"/>
    <w:rsid w:val="00632571"/>
    <w:rsid w:val="00634D0C"/>
    <w:rsid w:val="00636BA2"/>
    <w:rsid w:val="0065148D"/>
    <w:rsid w:val="00651DB0"/>
    <w:rsid w:val="006524CD"/>
    <w:rsid w:val="00652BCE"/>
    <w:rsid w:val="00652E29"/>
    <w:rsid w:val="00653617"/>
    <w:rsid w:val="00655CA8"/>
    <w:rsid w:val="00656EC9"/>
    <w:rsid w:val="00662ACF"/>
    <w:rsid w:val="00664844"/>
    <w:rsid w:val="0067136B"/>
    <w:rsid w:val="00691208"/>
    <w:rsid w:val="0069769A"/>
    <w:rsid w:val="006A23C4"/>
    <w:rsid w:val="006A59E9"/>
    <w:rsid w:val="006A702E"/>
    <w:rsid w:val="006B1751"/>
    <w:rsid w:val="006B37F2"/>
    <w:rsid w:val="006B7A90"/>
    <w:rsid w:val="006C371B"/>
    <w:rsid w:val="006C50F8"/>
    <w:rsid w:val="006C5F38"/>
    <w:rsid w:val="006D0206"/>
    <w:rsid w:val="006D451A"/>
    <w:rsid w:val="006D5488"/>
    <w:rsid w:val="006D5986"/>
    <w:rsid w:val="006D7D5A"/>
    <w:rsid w:val="006E4305"/>
    <w:rsid w:val="006F5763"/>
    <w:rsid w:val="00704BAB"/>
    <w:rsid w:val="00705EB4"/>
    <w:rsid w:val="007104D1"/>
    <w:rsid w:val="007135A6"/>
    <w:rsid w:val="00715F23"/>
    <w:rsid w:val="0071767F"/>
    <w:rsid w:val="00722FDB"/>
    <w:rsid w:val="00723DB2"/>
    <w:rsid w:val="00726BD3"/>
    <w:rsid w:val="00730461"/>
    <w:rsid w:val="007306A8"/>
    <w:rsid w:val="00733A73"/>
    <w:rsid w:val="00733E78"/>
    <w:rsid w:val="00736684"/>
    <w:rsid w:val="00743363"/>
    <w:rsid w:val="00746FF2"/>
    <w:rsid w:val="007479AE"/>
    <w:rsid w:val="00761133"/>
    <w:rsid w:val="0076151F"/>
    <w:rsid w:val="00764E84"/>
    <w:rsid w:val="007658B8"/>
    <w:rsid w:val="007758D8"/>
    <w:rsid w:val="007762F8"/>
    <w:rsid w:val="00783520"/>
    <w:rsid w:val="00787506"/>
    <w:rsid w:val="007912E1"/>
    <w:rsid w:val="00793BF0"/>
    <w:rsid w:val="007A02D3"/>
    <w:rsid w:val="007A18B1"/>
    <w:rsid w:val="007B00A9"/>
    <w:rsid w:val="007B011E"/>
    <w:rsid w:val="007B28B1"/>
    <w:rsid w:val="007C055A"/>
    <w:rsid w:val="007C1693"/>
    <w:rsid w:val="007D0E84"/>
    <w:rsid w:val="007D131C"/>
    <w:rsid w:val="007D13FB"/>
    <w:rsid w:val="007D5216"/>
    <w:rsid w:val="007D681B"/>
    <w:rsid w:val="007E1D85"/>
    <w:rsid w:val="00803517"/>
    <w:rsid w:val="00804A48"/>
    <w:rsid w:val="008106A7"/>
    <w:rsid w:val="0081154A"/>
    <w:rsid w:val="00814DFC"/>
    <w:rsid w:val="00820103"/>
    <w:rsid w:val="00820B36"/>
    <w:rsid w:val="00826860"/>
    <w:rsid w:val="00827BB2"/>
    <w:rsid w:val="008329DA"/>
    <w:rsid w:val="00832A7E"/>
    <w:rsid w:val="008330E7"/>
    <w:rsid w:val="0083372A"/>
    <w:rsid w:val="008353A4"/>
    <w:rsid w:val="00835771"/>
    <w:rsid w:val="008358C0"/>
    <w:rsid w:val="008407EF"/>
    <w:rsid w:val="008418F5"/>
    <w:rsid w:val="008451C8"/>
    <w:rsid w:val="00845818"/>
    <w:rsid w:val="00845851"/>
    <w:rsid w:val="00847154"/>
    <w:rsid w:val="00862FA8"/>
    <w:rsid w:val="008637D0"/>
    <w:rsid w:val="008660D6"/>
    <w:rsid w:val="0086657B"/>
    <w:rsid w:val="0087104B"/>
    <w:rsid w:val="008775F1"/>
    <w:rsid w:val="00877EB1"/>
    <w:rsid w:val="008832E5"/>
    <w:rsid w:val="008872AB"/>
    <w:rsid w:val="00891EB8"/>
    <w:rsid w:val="0089401D"/>
    <w:rsid w:val="00897669"/>
    <w:rsid w:val="008A0E21"/>
    <w:rsid w:val="008A2332"/>
    <w:rsid w:val="008A48D5"/>
    <w:rsid w:val="008C0181"/>
    <w:rsid w:val="008C6434"/>
    <w:rsid w:val="008C7FC8"/>
    <w:rsid w:val="008D0B8D"/>
    <w:rsid w:val="008D37F4"/>
    <w:rsid w:val="008D4451"/>
    <w:rsid w:val="008D62B7"/>
    <w:rsid w:val="008E1107"/>
    <w:rsid w:val="008E19AE"/>
    <w:rsid w:val="008E6895"/>
    <w:rsid w:val="008E72E1"/>
    <w:rsid w:val="008F0721"/>
    <w:rsid w:val="008F36A4"/>
    <w:rsid w:val="00900B3C"/>
    <w:rsid w:val="00904FB5"/>
    <w:rsid w:val="00910AED"/>
    <w:rsid w:val="00910C33"/>
    <w:rsid w:val="0091136C"/>
    <w:rsid w:val="009128A3"/>
    <w:rsid w:val="009133AA"/>
    <w:rsid w:val="009146FB"/>
    <w:rsid w:val="00915374"/>
    <w:rsid w:val="00915951"/>
    <w:rsid w:val="00916295"/>
    <w:rsid w:val="00916998"/>
    <w:rsid w:val="00917134"/>
    <w:rsid w:val="00930D7D"/>
    <w:rsid w:val="00943F63"/>
    <w:rsid w:val="00947193"/>
    <w:rsid w:val="0095047E"/>
    <w:rsid w:val="0095165A"/>
    <w:rsid w:val="00956101"/>
    <w:rsid w:val="00962CD6"/>
    <w:rsid w:val="00974EE1"/>
    <w:rsid w:val="00980ED0"/>
    <w:rsid w:val="00985916"/>
    <w:rsid w:val="00986783"/>
    <w:rsid w:val="009935ED"/>
    <w:rsid w:val="00993A60"/>
    <w:rsid w:val="009A2A29"/>
    <w:rsid w:val="009A3369"/>
    <w:rsid w:val="009A3708"/>
    <w:rsid w:val="009B014E"/>
    <w:rsid w:val="009C0728"/>
    <w:rsid w:val="009D1875"/>
    <w:rsid w:val="009D67EC"/>
    <w:rsid w:val="009D71D5"/>
    <w:rsid w:val="009D754B"/>
    <w:rsid w:val="009E2887"/>
    <w:rsid w:val="009E56D6"/>
    <w:rsid w:val="009E5CB9"/>
    <w:rsid w:val="009E7263"/>
    <w:rsid w:val="009E76E5"/>
    <w:rsid w:val="009F07F5"/>
    <w:rsid w:val="009F31F2"/>
    <w:rsid w:val="009F4144"/>
    <w:rsid w:val="009F45A5"/>
    <w:rsid w:val="009F5A85"/>
    <w:rsid w:val="009F72B0"/>
    <w:rsid w:val="00A01C2E"/>
    <w:rsid w:val="00A0219B"/>
    <w:rsid w:val="00A02BB2"/>
    <w:rsid w:val="00A02EAE"/>
    <w:rsid w:val="00A04052"/>
    <w:rsid w:val="00A05E50"/>
    <w:rsid w:val="00A0709E"/>
    <w:rsid w:val="00A07B7D"/>
    <w:rsid w:val="00A113DA"/>
    <w:rsid w:val="00A12563"/>
    <w:rsid w:val="00A12C55"/>
    <w:rsid w:val="00A13BBC"/>
    <w:rsid w:val="00A16CF4"/>
    <w:rsid w:val="00A1708B"/>
    <w:rsid w:val="00A2498C"/>
    <w:rsid w:val="00A26BB4"/>
    <w:rsid w:val="00A300B9"/>
    <w:rsid w:val="00A31019"/>
    <w:rsid w:val="00A31D8E"/>
    <w:rsid w:val="00A339B4"/>
    <w:rsid w:val="00A3697E"/>
    <w:rsid w:val="00A43831"/>
    <w:rsid w:val="00A550BA"/>
    <w:rsid w:val="00A645B0"/>
    <w:rsid w:val="00A67019"/>
    <w:rsid w:val="00A74AE3"/>
    <w:rsid w:val="00A84EA1"/>
    <w:rsid w:val="00A874FA"/>
    <w:rsid w:val="00A93996"/>
    <w:rsid w:val="00AA01FD"/>
    <w:rsid w:val="00AA1E33"/>
    <w:rsid w:val="00AA42B7"/>
    <w:rsid w:val="00AA5E2F"/>
    <w:rsid w:val="00AA7317"/>
    <w:rsid w:val="00AC2C0B"/>
    <w:rsid w:val="00AC4905"/>
    <w:rsid w:val="00AD4FEE"/>
    <w:rsid w:val="00AD5B3D"/>
    <w:rsid w:val="00AE0B0A"/>
    <w:rsid w:val="00AE0F9F"/>
    <w:rsid w:val="00AE1D43"/>
    <w:rsid w:val="00AE7922"/>
    <w:rsid w:val="00AF056B"/>
    <w:rsid w:val="00AF19EE"/>
    <w:rsid w:val="00B01011"/>
    <w:rsid w:val="00B0138F"/>
    <w:rsid w:val="00B05BD1"/>
    <w:rsid w:val="00B10089"/>
    <w:rsid w:val="00B16DCE"/>
    <w:rsid w:val="00B21CF0"/>
    <w:rsid w:val="00B22E50"/>
    <w:rsid w:val="00B23CC6"/>
    <w:rsid w:val="00B41513"/>
    <w:rsid w:val="00B46F30"/>
    <w:rsid w:val="00B5087B"/>
    <w:rsid w:val="00B575A0"/>
    <w:rsid w:val="00B608C1"/>
    <w:rsid w:val="00B60D3D"/>
    <w:rsid w:val="00B61D95"/>
    <w:rsid w:val="00B700D9"/>
    <w:rsid w:val="00B7231F"/>
    <w:rsid w:val="00B81035"/>
    <w:rsid w:val="00B90A1E"/>
    <w:rsid w:val="00B9187F"/>
    <w:rsid w:val="00B94E3A"/>
    <w:rsid w:val="00B968C0"/>
    <w:rsid w:val="00B977AE"/>
    <w:rsid w:val="00BA2BF3"/>
    <w:rsid w:val="00BB3050"/>
    <w:rsid w:val="00BB3EA7"/>
    <w:rsid w:val="00BB7831"/>
    <w:rsid w:val="00BC31BC"/>
    <w:rsid w:val="00BC5C23"/>
    <w:rsid w:val="00BC6167"/>
    <w:rsid w:val="00BC6A01"/>
    <w:rsid w:val="00BE02FA"/>
    <w:rsid w:val="00BE4435"/>
    <w:rsid w:val="00BE54FD"/>
    <w:rsid w:val="00BE690B"/>
    <w:rsid w:val="00BE6B71"/>
    <w:rsid w:val="00BF029F"/>
    <w:rsid w:val="00BF4294"/>
    <w:rsid w:val="00BF431C"/>
    <w:rsid w:val="00C00050"/>
    <w:rsid w:val="00C043CE"/>
    <w:rsid w:val="00C07BB3"/>
    <w:rsid w:val="00C13A05"/>
    <w:rsid w:val="00C153F2"/>
    <w:rsid w:val="00C2000E"/>
    <w:rsid w:val="00C260D3"/>
    <w:rsid w:val="00C26299"/>
    <w:rsid w:val="00C27D15"/>
    <w:rsid w:val="00C32B80"/>
    <w:rsid w:val="00C33952"/>
    <w:rsid w:val="00C3563B"/>
    <w:rsid w:val="00C379C9"/>
    <w:rsid w:val="00C41EBF"/>
    <w:rsid w:val="00C422B8"/>
    <w:rsid w:val="00C53A05"/>
    <w:rsid w:val="00C566D6"/>
    <w:rsid w:val="00C63711"/>
    <w:rsid w:val="00C71E57"/>
    <w:rsid w:val="00C71F65"/>
    <w:rsid w:val="00C72C8C"/>
    <w:rsid w:val="00C764D9"/>
    <w:rsid w:val="00C77910"/>
    <w:rsid w:val="00C80F38"/>
    <w:rsid w:val="00C839ED"/>
    <w:rsid w:val="00C84299"/>
    <w:rsid w:val="00C855DB"/>
    <w:rsid w:val="00C90B8E"/>
    <w:rsid w:val="00C92F14"/>
    <w:rsid w:val="00C9387F"/>
    <w:rsid w:val="00C94B98"/>
    <w:rsid w:val="00C97365"/>
    <w:rsid w:val="00CA32F0"/>
    <w:rsid w:val="00CA4C1A"/>
    <w:rsid w:val="00CA6AE1"/>
    <w:rsid w:val="00CC08BA"/>
    <w:rsid w:val="00CC330A"/>
    <w:rsid w:val="00CC5727"/>
    <w:rsid w:val="00CC7DBD"/>
    <w:rsid w:val="00CD1CD6"/>
    <w:rsid w:val="00CD6935"/>
    <w:rsid w:val="00CE69AB"/>
    <w:rsid w:val="00CF3849"/>
    <w:rsid w:val="00D0233C"/>
    <w:rsid w:val="00D03112"/>
    <w:rsid w:val="00D11462"/>
    <w:rsid w:val="00D14D61"/>
    <w:rsid w:val="00D15DB3"/>
    <w:rsid w:val="00D22A47"/>
    <w:rsid w:val="00D275FC"/>
    <w:rsid w:val="00D3279D"/>
    <w:rsid w:val="00D3576E"/>
    <w:rsid w:val="00D43297"/>
    <w:rsid w:val="00D453E6"/>
    <w:rsid w:val="00D45406"/>
    <w:rsid w:val="00D46B0B"/>
    <w:rsid w:val="00D51090"/>
    <w:rsid w:val="00D53B95"/>
    <w:rsid w:val="00D55ED8"/>
    <w:rsid w:val="00D60C5A"/>
    <w:rsid w:val="00D6171A"/>
    <w:rsid w:val="00D64077"/>
    <w:rsid w:val="00D67543"/>
    <w:rsid w:val="00D70DB6"/>
    <w:rsid w:val="00D723BC"/>
    <w:rsid w:val="00D76048"/>
    <w:rsid w:val="00D76D4E"/>
    <w:rsid w:val="00D8674C"/>
    <w:rsid w:val="00D93C80"/>
    <w:rsid w:val="00D9686A"/>
    <w:rsid w:val="00D96A8F"/>
    <w:rsid w:val="00DA056B"/>
    <w:rsid w:val="00DA16F7"/>
    <w:rsid w:val="00DB406A"/>
    <w:rsid w:val="00DB7FB0"/>
    <w:rsid w:val="00DD3F1B"/>
    <w:rsid w:val="00DD4716"/>
    <w:rsid w:val="00DD5E3A"/>
    <w:rsid w:val="00DE4FC7"/>
    <w:rsid w:val="00DF11A7"/>
    <w:rsid w:val="00DF1577"/>
    <w:rsid w:val="00DF1C66"/>
    <w:rsid w:val="00DF3381"/>
    <w:rsid w:val="00E06E89"/>
    <w:rsid w:val="00E211ED"/>
    <w:rsid w:val="00E271CB"/>
    <w:rsid w:val="00E30060"/>
    <w:rsid w:val="00E301D0"/>
    <w:rsid w:val="00E30DD7"/>
    <w:rsid w:val="00E317B2"/>
    <w:rsid w:val="00E33FE3"/>
    <w:rsid w:val="00E34FE3"/>
    <w:rsid w:val="00E40D25"/>
    <w:rsid w:val="00E41776"/>
    <w:rsid w:val="00E4348D"/>
    <w:rsid w:val="00E452CE"/>
    <w:rsid w:val="00E4750E"/>
    <w:rsid w:val="00E52077"/>
    <w:rsid w:val="00E55D6C"/>
    <w:rsid w:val="00E57396"/>
    <w:rsid w:val="00E726D1"/>
    <w:rsid w:val="00E743E7"/>
    <w:rsid w:val="00E74917"/>
    <w:rsid w:val="00E75FFF"/>
    <w:rsid w:val="00E76541"/>
    <w:rsid w:val="00E76765"/>
    <w:rsid w:val="00E8080C"/>
    <w:rsid w:val="00E81A1B"/>
    <w:rsid w:val="00E81A86"/>
    <w:rsid w:val="00E8607B"/>
    <w:rsid w:val="00E91073"/>
    <w:rsid w:val="00E93583"/>
    <w:rsid w:val="00EA10CF"/>
    <w:rsid w:val="00EA13EA"/>
    <w:rsid w:val="00EA2F86"/>
    <w:rsid w:val="00EA303C"/>
    <w:rsid w:val="00EA65C9"/>
    <w:rsid w:val="00EA6D39"/>
    <w:rsid w:val="00EB1D97"/>
    <w:rsid w:val="00EB32A3"/>
    <w:rsid w:val="00EB4092"/>
    <w:rsid w:val="00EB41C1"/>
    <w:rsid w:val="00EB5DA3"/>
    <w:rsid w:val="00EB7A2E"/>
    <w:rsid w:val="00EC1D2A"/>
    <w:rsid w:val="00EC480E"/>
    <w:rsid w:val="00EC4E42"/>
    <w:rsid w:val="00EC5BDA"/>
    <w:rsid w:val="00ED7B94"/>
    <w:rsid w:val="00EE04FB"/>
    <w:rsid w:val="00EE12DE"/>
    <w:rsid w:val="00EE41DD"/>
    <w:rsid w:val="00EF4C53"/>
    <w:rsid w:val="00EF63FA"/>
    <w:rsid w:val="00EF74BC"/>
    <w:rsid w:val="00F006F1"/>
    <w:rsid w:val="00F05540"/>
    <w:rsid w:val="00F07B7B"/>
    <w:rsid w:val="00F142BC"/>
    <w:rsid w:val="00F21065"/>
    <w:rsid w:val="00F23B95"/>
    <w:rsid w:val="00F24205"/>
    <w:rsid w:val="00F3148C"/>
    <w:rsid w:val="00F3161C"/>
    <w:rsid w:val="00F34699"/>
    <w:rsid w:val="00F40388"/>
    <w:rsid w:val="00F42D3C"/>
    <w:rsid w:val="00F56F75"/>
    <w:rsid w:val="00F6012B"/>
    <w:rsid w:val="00F63389"/>
    <w:rsid w:val="00F64A45"/>
    <w:rsid w:val="00F665E0"/>
    <w:rsid w:val="00F674D3"/>
    <w:rsid w:val="00F67F46"/>
    <w:rsid w:val="00F74534"/>
    <w:rsid w:val="00F7737A"/>
    <w:rsid w:val="00F8698B"/>
    <w:rsid w:val="00F91977"/>
    <w:rsid w:val="00F95150"/>
    <w:rsid w:val="00F97B57"/>
    <w:rsid w:val="00FA4F7C"/>
    <w:rsid w:val="00FB0456"/>
    <w:rsid w:val="00FB40BE"/>
    <w:rsid w:val="00FB47F4"/>
    <w:rsid w:val="00FD2B12"/>
    <w:rsid w:val="00FD2B9F"/>
    <w:rsid w:val="00FD6FA9"/>
    <w:rsid w:val="00FD77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C8C23"/>
  <w15:docId w15:val="{6C91A1A8-445F-4A2C-B14B-D4E61842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x-none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/>
      <w:sz w:val="20"/>
      <w:szCs w:val="20"/>
      <w:lang w:val="x-none" w:eastAsia="x-none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fa">
    <w:name w:val="Основной текст + Курсив"/>
    <w:rsid w:val="00F142BC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FontStyle17">
    <w:name w:val="Font Style17"/>
    <w:rsid w:val="00BC5C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"/>
    <w:uiPriority w:val="99"/>
    <w:rsid w:val="00BC5C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Strong"/>
    <w:uiPriority w:val="99"/>
    <w:qFormat/>
    <w:rsid w:val="00BC5C23"/>
    <w:rPr>
      <w:b/>
      <w:bCs/>
    </w:rPr>
  </w:style>
  <w:style w:type="paragraph" w:customStyle="1" w:styleId="BodyTextIndent21">
    <w:name w:val="Body Text Indent 21"/>
    <w:basedOn w:val="a"/>
    <w:rsid w:val="00EA10CF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21">
    <w:name w:val="Основной текст с отступом 21"/>
    <w:basedOn w:val="a"/>
    <w:rsid w:val="00EA10CF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Nagwekstrony">
    <w:name w:val="Nagłówek strony"/>
    <w:rsid w:val="00AF19EE"/>
    <w:pPr>
      <w:tabs>
        <w:tab w:val="center" w:pos="4536"/>
        <w:tab w:val="right" w:pos="9072"/>
      </w:tabs>
    </w:pPr>
    <w:rPr>
      <w:rFonts w:ascii="HeliodorFEF" w:eastAsia="Times New Roman" w:hAnsi="HeliodorFEF" w:cs="HeliodorFE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dda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rompharm.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FE4EE-E78F-4BA0-8A3B-DFF92A10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10488</Characters>
  <Application>Microsoft Office Word</Application>
  <DocSecurity>0</DocSecurity>
  <Lines>268</Lines>
  <Paragraphs>174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11719</CharactersWithSpaces>
  <SharedDoc>false</SharedDoc>
  <HLinks>
    <vt:vector size="18" baseType="variant">
      <vt:variant>
        <vt:i4>7667774</vt:i4>
      </vt:variant>
      <vt:variant>
        <vt:i4>6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2686987</vt:i4>
      </vt:variant>
      <vt:variant>
        <vt:i4>3</vt:i4>
      </vt:variant>
      <vt:variant>
        <vt:i4>0</vt:i4>
      </vt:variant>
      <vt:variant>
        <vt:i4>5</vt:i4>
      </vt:variant>
      <vt:variant>
        <vt:lpwstr>mailto:office@rompharm.ro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Zhanna Alimbayeva</cp:lastModifiedBy>
  <cp:revision>4</cp:revision>
  <cp:lastPrinted>2019-10-31T09:45:00Z</cp:lastPrinted>
  <dcterms:created xsi:type="dcterms:W3CDTF">2025-12-08T17:16:00Z</dcterms:created>
  <dcterms:modified xsi:type="dcterms:W3CDTF">2025-12-09T11:10:00Z</dcterms:modified>
</cp:coreProperties>
</file>